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FF8" w:rsidRPr="001862E9" w:rsidRDefault="0055789E" w:rsidP="00261FF8">
      <w:pPr>
        <w:tabs>
          <w:tab w:val="left" w:pos="1800"/>
          <w:tab w:val="right" w:pos="9360"/>
        </w:tabs>
        <w:rPr>
          <w:rFonts w:ascii="Arial" w:hAnsi="Arial"/>
          <w:b/>
        </w:rPr>
      </w:pPr>
      <w:bookmarkStart w:id="0" w:name="_Hlk485222552"/>
      <w:r w:rsidRPr="0055789E">
        <w:rPr>
          <w:rFonts w:ascii="Arial" w:hAnsi="Arial"/>
          <w:b/>
        </w:rPr>
        <w:t>3GPP TSG RAN WG1 Meeting NR#3</w:t>
      </w:r>
      <w:r w:rsidR="00261FF8">
        <w:rPr>
          <w:rFonts w:ascii="Arial" w:hAnsi="Arial"/>
          <w:b/>
        </w:rPr>
        <w:tab/>
      </w:r>
      <w:r w:rsidR="00644521" w:rsidRPr="00644521">
        <w:rPr>
          <w:rFonts w:ascii="Arial" w:hAnsi="Arial"/>
          <w:b/>
        </w:rPr>
        <w:t>R1-</w:t>
      </w:r>
      <w:r w:rsidR="00C32A9D" w:rsidRPr="00C32A9D">
        <w:t xml:space="preserve"> </w:t>
      </w:r>
      <w:r w:rsidR="00C32A9D" w:rsidRPr="00C32A9D">
        <w:rPr>
          <w:rFonts w:ascii="Arial" w:hAnsi="Arial"/>
          <w:b/>
        </w:rPr>
        <w:t>1715737</w:t>
      </w:r>
    </w:p>
    <w:bookmarkEnd w:id="0"/>
    <w:p w:rsidR="00261FF8" w:rsidRDefault="0055789E" w:rsidP="00261FF8">
      <w:pPr>
        <w:pStyle w:val="3GPPHeader"/>
      </w:pPr>
      <w:r w:rsidRPr="0055789E">
        <w:t>Nagoya, Japan, 18th – 21st, September 2017</w:t>
      </w:r>
    </w:p>
    <w:p w:rsidR="00261FF8" w:rsidRPr="00CE0424" w:rsidRDefault="00261FF8" w:rsidP="00261FF8">
      <w:pPr>
        <w:pStyle w:val="3GPPHeader"/>
      </w:pPr>
    </w:p>
    <w:p w:rsidR="00261FF8" w:rsidRPr="00327997" w:rsidRDefault="00261FF8" w:rsidP="00261FF8">
      <w:pPr>
        <w:pStyle w:val="3GPPHeader"/>
      </w:pPr>
      <w:r w:rsidRPr="00327997">
        <w:t>Source:</w:t>
      </w:r>
      <w:r w:rsidRPr="00327997">
        <w:tab/>
        <w:t>Ericsson</w:t>
      </w:r>
    </w:p>
    <w:p w:rsidR="00261FF8" w:rsidRPr="00327997" w:rsidRDefault="00261FF8" w:rsidP="00C74465">
      <w:pPr>
        <w:pStyle w:val="3GPPHeader"/>
        <w:ind w:left="1800" w:hanging="1800"/>
      </w:pPr>
      <w:r w:rsidRPr="00327997">
        <w:t>Title:</w:t>
      </w:r>
      <w:r w:rsidRPr="00327997">
        <w:tab/>
      </w:r>
      <w:r w:rsidR="00C32A9D" w:rsidRPr="00C32A9D">
        <w:t>Polar Code Construction for DL</w:t>
      </w:r>
    </w:p>
    <w:p w:rsidR="00261FF8" w:rsidRPr="00327997" w:rsidRDefault="00261FF8" w:rsidP="00261FF8">
      <w:pPr>
        <w:pStyle w:val="3GPPHeader"/>
      </w:pPr>
      <w:r w:rsidRPr="00327997">
        <w:t>Agenda Item:</w:t>
      </w:r>
      <w:r w:rsidRPr="00327997">
        <w:tab/>
      </w:r>
      <w:r w:rsidR="00C74465">
        <w:t>6.4.2.</w:t>
      </w:r>
      <w:r w:rsidR="00C32A9D">
        <w:t>1</w:t>
      </w:r>
    </w:p>
    <w:p w:rsidR="00261FF8" w:rsidRPr="00CE0424" w:rsidRDefault="00261FF8" w:rsidP="00261FF8">
      <w:pPr>
        <w:pStyle w:val="3GPPHeader"/>
      </w:pPr>
      <w:r w:rsidRPr="00327997">
        <w:t>Document for:</w:t>
      </w:r>
      <w:r w:rsidRPr="00327997">
        <w:tab/>
      </w:r>
      <w:r>
        <w:t>Discussion and</w:t>
      </w:r>
      <w:r w:rsidRPr="009C6832">
        <w:t xml:space="preserve"> Decision</w:t>
      </w:r>
    </w:p>
    <w:p w:rsidR="00E90E49" w:rsidRDefault="007F75D5" w:rsidP="0083573D">
      <w:pPr>
        <w:pStyle w:val="Heading1"/>
        <w:numPr>
          <w:ilvl w:val="0"/>
          <w:numId w:val="13"/>
        </w:numPr>
        <w:tabs>
          <w:tab w:val="num" w:pos="432"/>
        </w:tabs>
        <w:overflowPunct w:val="0"/>
        <w:autoSpaceDE w:val="0"/>
        <w:autoSpaceDN w:val="0"/>
        <w:adjustRightInd w:val="0"/>
        <w:spacing w:after="180"/>
        <w:textAlignment w:val="baseline"/>
        <w:rPr>
          <w:rFonts w:eastAsia="Times New Roman" w:cs="Arial"/>
          <w:sz w:val="32"/>
          <w:szCs w:val="36"/>
        </w:rPr>
      </w:pPr>
      <w:r w:rsidRPr="004473CE">
        <w:rPr>
          <w:rFonts w:eastAsia="Times New Roman" w:cs="Arial"/>
          <w:sz w:val="32"/>
          <w:szCs w:val="36"/>
        </w:rPr>
        <w:t>Introduction</w:t>
      </w:r>
    </w:p>
    <w:p w:rsidR="00B36FB6" w:rsidRPr="00447C00" w:rsidRDefault="00A85C6C" w:rsidP="00447C00">
      <w:r w:rsidRPr="00447C00">
        <w:t>In RAN1#</w:t>
      </w:r>
      <w:r w:rsidR="00931F5E" w:rsidRPr="00447C00">
        <w:t>90</w:t>
      </w:r>
      <w:r w:rsidR="00BF7642" w:rsidRPr="00447C00">
        <w:t xml:space="preserve">, the following </w:t>
      </w:r>
      <w:r w:rsidR="00586BA4" w:rsidRPr="00447C00">
        <w:t xml:space="preserve">working </w:t>
      </w:r>
      <w:r w:rsidR="0040261F" w:rsidRPr="00447C00">
        <w:t>assumption</w:t>
      </w:r>
      <w:r w:rsidR="00B36FB6" w:rsidRPr="00447C00">
        <w:t xml:space="preserve"> </w:t>
      </w:r>
      <w:r w:rsidR="00AB4B6F">
        <w:fldChar w:fldCharType="begin"/>
      </w:r>
      <w:r w:rsidR="00AB4B6F">
        <w:instrText xml:space="preserve"> REF _Ref492914915 \r \h </w:instrText>
      </w:r>
      <w:r w:rsidR="00AB4B6F">
        <w:fldChar w:fldCharType="separate"/>
      </w:r>
      <w:r w:rsidR="00AB4B6F">
        <w:t>[1]</w:t>
      </w:r>
      <w:r w:rsidR="00AB4B6F">
        <w:fldChar w:fldCharType="end"/>
      </w:r>
      <w:r w:rsidR="00AB4B6F">
        <w:t xml:space="preserve"> </w:t>
      </w:r>
      <w:r w:rsidR="00B36FB6" w:rsidRPr="00447C00">
        <w:t>was made</w:t>
      </w:r>
      <w:r w:rsidR="00BF7642" w:rsidRPr="00447C00">
        <w:t>:</w:t>
      </w:r>
    </w:p>
    <w:p w:rsidR="00BF7642" w:rsidRDefault="00BF7642" w:rsidP="00BF7642">
      <w:pPr>
        <w:pStyle w:val="BodyText"/>
      </w:pPr>
      <w:r>
        <w:rPr>
          <w:noProof/>
          <w:lang w:val="en-US" w:eastAsia="zh-CN"/>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95336" w:rsidRDefault="00E95336" w:rsidP="00586BA4">
                            <w:pPr>
                              <w:rPr>
                                <w:rFonts w:eastAsia="MS Mincho"/>
                                <w:b/>
                                <w:highlight w:val="darkYellow"/>
                                <w:u w:val="single"/>
                                <w:lang w:eastAsia="ja-JP"/>
                              </w:rPr>
                            </w:pPr>
                            <w:r>
                              <w:rPr>
                                <w:rFonts w:eastAsia="MS Mincho"/>
                                <w:b/>
                                <w:highlight w:val="darkYellow"/>
                                <w:u w:val="single"/>
                                <w:lang w:eastAsia="ja-JP"/>
                              </w:rPr>
                              <w:t xml:space="preserve">Working Assumption: </w:t>
                            </w:r>
                          </w:p>
                          <w:p w:rsidR="00E95336" w:rsidRDefault="00E95336" w:rsidP="0083573D">
                            <w:pPr>
                              <w:numPr>
                                <w:ilvl w:val="0"/>
                                <w:numId w:val="14"/>
                              </w:numPr>
                              <w:tabs>
                                <w:tab w:val="left" w:pos="720"/>
                              </w:tabs>
                              <w:rPr>
                                <w:rFonts w:eastAsia="MS Mincho"/>
                                <w:lang w:eastAsia="ja-JP"/>
                              </w:rPr>
                            </w:pPr>
                            <w:r>
                              <w:rPr>
                                <w:rFonts w:eastAsia="DengXian"/>
                              </w:rPr>
                              <w:t>Denote the input to the CRC computation by</w:t>
                            </w:r>
                            <w:r>
                              <w:rPr>
                                <w:rFonts w:eastAsia="DengXian"/>
                                <w:i/>
                              </w:rPr>
                              <w:t xml:space="preserve"> u</w:t>
                            </w:r>
                            <w:r>
                              <w:rPr>
                                <w:rFonts w:eastAsia="DengXian"/>
                                <w:vertAlign w:val="subscript"/>
                              </w:rPr>
                              <w:t>0</w:t>
                            </w:r>
                            <w:r>
                              <w:rPr>
                                <w:rFonts w:eastAsia="DengXian"/>
                              </w:rPr>
                              <w:t>,</w:t>
                            </w:r>
                            <w:r>
                              <w:rPr>
                                <w:rFonts w:eastAsia="DengXian"/>
                                <w:i/>
                              </w:rPr>
                              <w:t xml:space="preserve"> u</w:t>
                            </w:r>
                            <w:r>
                              <w:rPr>
                                <w:rFonts w:eastAsia="DengXian"/>
                                <w:vertAlign w:val="subscript"/>
                              </w:rPr>
                              <w:t>1</w:t>
                            </w:r>
                            <w:r>
                              <w:rPr>
                                <w:rFonts w:eastAsia="DengXian"/>
                              </w:rPr>
                              <w:t>,</w:t>
                            </w:r>
                            <w:r>
                              <w:rPr>
                                <w:rFonts w:eastAsia="DengXian"/>
                                <w:i/>
                              </w:rPr>
                              <w:t xml:space="preserve"> u</w:t>
                            </w:r>
                            <w:r>
                              <w:rPr>
                                <w:rFonts w:eastAsia="DengXian"/>
                                <w:vertAlign w:val="subscript"/>
                              </w:rPr>
                              <w:t>2</w:t>
                            </w:r>
                            <w:r>
                              <w:rPr>
                                <w:rFonts w:eastAsia="DengXian"/>
                              </w:rPr>
                              <w:t>,</w:t>
                            </w:r>
                            <w:r>
                              <w:rPr>
                                <w:rFonts w:eastAsia="DengXian"/>
                                <w:i/>
                              </w:rPr>
                              <w:t xml:space="preserve"> </w:t>
                            </w:r>
                            <w:r>
                              <w:rPr>
                                <w:rFonts w:eastAsia="DengXian"/>
                              </w:rPr>
                              <w:t>…,</w:t>
                            </w:r>
                            <w:r>
                              <w:rPr>
                                <w:rFonts w:eastAsia="DengXian"/>
                                <w:i/>
                              </w:rPr>
                              <w:t xml:space="preserve"> u</w:t>
                            </w:r>
                            <w:r>
                              <w:rPr>
                                <w:rFonts w:eastAsia="DengXian"/>
                                <w:i/>
                                <w:vertAlign w:val="subscript"/>
                              </w:rPr>
                              <w:t>L</w:t>
                            </w:r>
                            <w:r>
                              <w:rPr>
                                <w:rFonts w:eastAsia="DengXian"/>
                                <w:vertAlign w:val="subscript"/>
                              </w:rPr>
                              <w:t>-1</w:t>
                            </w:r>
                            <w:r>
                              <w:rPr>
                                <w:rFonts w:eastAsia="DengXian"/>
                              </w:rPr>
                              <w:t>, and the parity bits by</w:t>
                            </w:r>
                            <w:r>
                              <w:rPr>
                                <w:rFonts w:eastAsia="DengXian"/>
                                <w:i/>
                              </w:rPr>
                              <w:t xml:space="preserve"> p</w:t>
                            </w:r>
                            <w:r>
                              <w:rPr>
                                <w:rFonts w:eastAsia="DengXian"/>
                                <w:vertAlign w:val="subscript"/>
                              </w:rPr>
                              <w:t>0</w:t>
                            </w:r>
                            <w:r>
                              <w:rPr>
                                <w:rFonts w:eastAsia="DengXian"/>
                              </w:rPr>
                              <w:t>,</w:t>
                            </w:r>
                            <w:r>
                              <w:rPr>
                                <w:rFonts w:eastAsia="DengXian"/>
                                <w:i/>
                              </w:rPr>
                              <w:t xml:space="preserve"> p</w:t>
                            </w:r>
                            <w:r>
                              <w:rPr>
                                <w:rFonts w:eastAsia="DengXian"/>
                                <w:vertAlign w:val="subscript"/>
                              </w:rPr>
                              <w:t>1</w:t>
                            </w:r>
                            <w:r>
                              <w:rPr>
                                <w:rFonts w:eastAsia="DengXian"/>
                              </w:rPr>
                              <w:t>,</w:t>
                            </w:r>
                            <w:r>
                              <w:rPr>
                                <w:rFonts w:eastAsia="DengXian"/>
                                <w:i/>
                              </w:rPr>
                              <w:t xml:space="preserve"> p</w:t>
                            </w:r>
                            <w:r>
                              <w:rPr>
                                <w:rFonts w:eastAsia="DengXian"/>
                                <w:vertAlign w:val="subscript"/>
                              </w:rPr>
                              <w:t>2</w:t>
                            </w:r>
                            <w:r>
                              <w:rPr>
                                <w:rFonts w:eastAsia="DengXian"/>
                              </w:rPr>
                              <w:t>,</w:t>
                            </w:r>
                            <w:r>
                              <w:rPr>
                                <w:rFonts w:eastAsia="DengXian"/>
                                <w:i/>
                              </w:rPr>
                              <w:t xml:space="preserve"> </w:t>
                            </w:r>
                            <w:r>
                              <w:rPr>
                                <w:rFonts w:eastAsia="DengXian"/>
                              </w:rPr>
                              <w:t>…,</w:t>
                            </w:r>
                            <w:r>
                              <w:rPr>
                                <w:rFonts w:eastAsia="DengXian"/>
                                <w:i/>
                              </w:rPr>
                              <w:t xml:space="preserve"> p</w:t>
                            </w:r>
                            <w:r>
                              <w:rPr>
                                <w:rFonts w:eastAsia="DengXian"/>
                                <w:vertAlign w:val="subscript"/>
                              </w:rPr>
                              <w:t>23</w:t>
                            </w:r>
                            <w:r>
                              <w:rPr>
                                <w:rFonts w:eastAsia="DengXian"/>
                              </w:rPr>
                              <w:t xml:space="preserve">. </w:t>
                            </w:r>
                            <w:r>
                              <w:rPr>
                                <w:rFonts w:eastAsia="MS Mincho"/>
                                <w:lang w:eastAsia="ja-JP"/>
                              </w:rPr>
                              <w:t>The parity bits are generated by the following cyclic generator polynomial:</w:t>
                            </w:r>
                          </w:p>
                          <w:p w:rsidR="00E95336" w:rsidRDefault="00E95336" w:rsidP="0083573D">
                            <w:pPr>
                              <w:numPr>
                                <w:ilvl w:val="1"/>
                                <w:numId w:val="14"/>
                              </w:numPr>
                              <w:tabs>
                                <w:tab w:val="left" w:pos="720"/>
                              </w:tabs>
                              <w:rPr>
                                <w:rFonts w:eastAsia="MS Mincho"/>
                                <w:lang w:eastAsia="ja-JP"/>
                              </w:rPr>
                            </w:pPr>
                            <w:r>
                              <w:rPr>
                                <w:rFonts w:eastAsia="MS Mincho"/>
                                <w:lang w:eastAsia="ja-JP"/>
                              </w:rPr>
                              <w:t>gCRC24(D) = [D24+D23+D21+D20+D17+D15+D13+D12+D8+D4+D2+D+1]</w:t>
                            </w:r>
                          </w:p>
                          <w:p w:rsidR="00E95336" w:rsidRDefault="00E95336" w:rsidP="0083573D">
                            <w:pPr>
                              <w:numPr>
                                <w:ilvl w:val="0"/>
                                <w:numId w:val="14"/>
                              </w:numPr>
                              <w:tabs>
                                <w:tab w:val="left" w:pos="720"/>
                              </w:tabs>
                              <w:rPr>
                                <w:rFonts w:eastAsia="DengXian"/>
                              </w:rPr>
                            </w:pPr>
                            <w:r>
                              <w:rPr>
                                <w:rFonts w:eastAsia="DengXian"/>
                              </w:rPr>
                              <w:t>After CRC calculation, the bits which will be fed into an interleaver are denoted by</w:t>
                            </w:r>
                            <w:r>
                              <w:rPr>
                                <w:rFonts w:eastAsia="DengXian"/>
                                <w:i/>
                              </w:rPr>
                              <w:t xml:space="preserve"> v</w:t>
                            </w:r>
                            <w:r>
                              <w:rPr>
                                <w:rFonts w:eastAsia="DengXian"/>
                                <w:vertAlign w:val="subscript"/>
                              </w:rPr>
                              <w:t>0</w:t>
                            </w:r>
                            <w:r>
                              <w:rPr>
                                <w:rFonts w:eastAsia="DengXian"/>
                              </w:rPr>
                              <w:t>,</w:t>
                            </w:r>
                            <w:r>
                              <w:rPr>
                                <w:rFonts w:eastAsia="DengXian"/>
                                <w:i/>
                              </w:rPr>
                              <w:t xml:space="preserve"> v</w:t>
                            </w:r>
                            <w:r>
                              <w:rPr>
                                <w:rFonts w:eastAsia="DengXian"/>
                                <w:vertAlign w:val="subscript"/>
                              </w:rPr>
                              <w:t>1</w:t>
                            </w:r>
                            <w:r>
                              <w:rPr>
                                <w:rFonts w:eastAsia="DengXian"/>
                              </w:rPr>
                              <w:t>,</w:t>
                            </w:r>
                            <w:r>
                              <w:rPr>
                                <w:rFonts w:eastAsia="DengXian"/>
                                <w:i/>
                              </w:rPr>
                              <w:t xml:space="preserve"> v</w:t>
                            </w:r>
                            <w:r>
                              <w:rPr>
                                <w:rFonts w:eastAsia="DengXian"/>
                                <w:vertAlign w:val="subscript"/>
                              </w:rPr>
                              <w:t>2</w:t>
                            </w:r>
                            <w:r>
                              <w:rPr>
                                <w:rFonts w:eastAsia="DengXian"/>
                              </w:rPr>
                              <w:t>,</w:t>
                            </w:r>
                            <w:r>
                              <w:rPr>
                                <w:rFonts w:eastAsia="DengXian"/>
                                <w:i/>
                              </w:rPr>
                              <w:t xml:space="preserve"> </w:t>
                            </w:r>
                            <w:r>
                              <w:rPr>
                                <w:rFonts w:eastAsia="DengXian"/>
                              </w:rPr>
                              <w:t>…,</w:t>
                            </w:r>
                            <w:r>
                              <w:rPr>
                                <w:rFonts w:eastAsia="DengXian"/>
                                <w:i/>
                              </w:rPr>
                              <w:t xml:space="preserve"> v</w:t>
                            </w:r>
                            <w:r>
                              <w:rPr>
                                <w:rFonts w:eastAsia="DengXian"/>
                                <w:i/>
                                <w:vertAlign w:val="subscript"/>
                              </w:rPr>
                              <w:t>Kmax</w:t>
                            </w:r>
                            <w:r>
                              <w:rPr>
                                <w:rFonts w:eastAsia="DengXian"/>
                                <w:vertAlign w:val="subscript"/>
                              </w:rPr>
                              <w:t>+23</w:t>
                            </w:r>
                            <w:r>
                              <w:rPr>
                                <w:rFonts w:eastAsia="DengXian"/>
                              </w:rPr>
                              <w:t>, which fulfils:</w:t>
                            </w:r>
                          </w:p>
                          <w:p w:rsidR="00E95336" w:rsidRDefault="00E95336" w:rsidP="0083573D">
                            <w:pPr>
                              <w:numPr>
                                <w:ilvl w:val="1"/>
                                <w:numId w:val="14"/>
                              </w:numPr>
                              <w:tabs>
                                <w:tab w:val="left" w:pos="720"/>
                              </w:tabs>
                              <w:spacing w:after="180"/>
                              <w:rPr>
                                <w:rFonts w:eastAsia="Times New Roman"/>
                              </w:rPr>
                            </w:pPr>
                            <w:r>
                              <w:rPr>
                                <w:rFonts w:eastAsia="Times New Roman"/>
                                <w:i/>
                              </w:rPr>
                              <w:t>v</w:t>
                            </w:r>
                            <w:r>
                              <w:rPr>
                                <w:rFonts w:eastAsia="Times New Roman"/>
                                <w:i/>
                                <w:vertAlign w:val="subscript"/>
                              </w:rPr>
                              <w:t>k</w:t>
                            </w:r>
                            <w:r>
                              <w:rPr>
                                <w:rFonts w:eastAsia="Times New Roman"/>
                              </w:rPr>
                              <w:t xml:space="preserve"> = </w:t>
                            </w:r>
                            <w:r>
                              <w:rPr>
                                <w:rFonts w:eastAsia="Times New Roman"/>
                                <w:i/>
                              </w:rPr>
                              <w:t>u</w:t>
                            </w:r>
                            <w:r>
                              <w:rPr>
                                <w:rFonts w:eastAsia="Times New Roman"/>
                                <w:i/>
                                <w:vertAlign w:val="subscript"/>
                              </w:rPr>
                              <w:t>L-1-k</w:t>
                            </w:r>
                            <w:r>
                              <w:rPr>
                                <w:rFonts w:eastAsia="Times New Roman"/>
                              </w:rPr>
                              <w:tab/>
                            </w:r>
                            <w:r>
                              <w:rPr>
                                <w:rFonts w:eastAsia="Times New Roman"/>
                              </w:rPr>
                              <w:tab/>
                              <w:t xml:space="preserve">   for </w:t>
                            </w:r>
                            <w:r>
                              <w:rPr>
                                <w:rFonts w:eastAsia="Times New Roman"/>
                                <w:i/>
                              </w:rPr>
                              <w:t>k</w:t>
                            </w:r>
                            <w:r>
                              <w:rPr>
                                <w:rFonts w:eastAsia="Times New Roman"/>
                              </w:rPr>
                              <w:t xml:space="preserve"> = 0, 1, 2, …, </w:t>
                            </w:r>
                            <w:r>
                              <w:rPr>
                                <w:rFonts w:eastAsia="Times New Roman"/>
                                <w:i/>
                              </w:rPr>
                              <w:t>L</w:t>
                            </w:r>
                            <w:r>
                              <w:rPr>
                                <w:rFonts w:eastAsia="Times New Roman"/>
                              </w:rPr>
                              <w:t xml:space="preserve">-1. </w:t>
                            </w:r>
                          </w:p>
                          <w:p w:rsidR="00E95336" w:rsidRDefault="00E95336" w:rsidP="0083573D">
                            <w:pPr>
                              <w:numPr>
                                <w:ilvl w:val="1"/>
                                <w:numId w:val="14"/>
                              </w:numPr>
                              <w:tabs>
                                <w:tab w:val="left" w:pos="720"/>
                              </w:tabs>
                              <w:spacing w:after="180"/>
                              <w:rPr>
                                <w:rFonts w:eastAsia="Times New Roman"/>
                              </w:rPr>
                            </w:pPr>
                            <w:r>
                              <w:rPr>
                                <w:rFonts w:eastAsia="Times New Roman"/>
                                <w:i/>
                              </w:rPr>
                              <w:t>v</w:t>
                            </w:r>
                            <w:r>
                              <w:rPr>
                                <w:rFonts w:eastAsia="Times New Roman"/>
                                <w:i/>
                                <w:vertAlign w:val="subscript"/>
                              </w:rPr>
                              <w:t>k</w:t>
                            </w:r>
                            <w:r>
                              <w:rPr>
                                <w:rFonts w:eastAsia="Times New Roman"/>
                              </w:rPr>
                              <w:t xml:space="preserve"> = </w:t>
                            </w:r>
                            <w:r>
                              <w:rPr>
                                <w:rFonts w:eastAsia="Times New Roman"/>
                                <w:i/>
                              </w:rPr>
                              <w:t>&lt;NULL&gt;</w:t>
                            </w:r>
                            <w:r>
                              <w:rPr>
                                <w:rFonts w:eastAsia="Times New Roman"/>
                              </w:rPr>
                              <w:tab/>
                              <w:t xml:space="preserve">for </w:t>
                            </w:r>
                            <w:r>
                              <w:rPr>
                                <w:rFonts w:eastAsia="Times New Roman"/>
                                <w:i/>
                              </w:rPr>
                              <w:t>k</w:t>
                            </w:r>
                            <w:r>
                              <w:rPr>
                                <w:rFonts w:eastAsia="Times New Roman"/>
                              </w:rPr>
                              <w:t xml:space="preserve"> = </w:t>
                            </w:r>
                            <w:r>
                              <w:rPr>
                                <w:rFonts w:eastAsia="Times New Roman"/>
                                <w:i/>
                              </w:rPr>
                              <w:t>L</w:t>
                            </w:r>
                            <w:r>
                              <w:rPr>
                                <w:rFonts w:eastAsia="Times New Roman"/>
                              </w:rPr>
                              <w:t xml:space="preserve">, </w:t>
                            </w:r>
                            <w:r>
                              <w:rPr>
                                <w:rFonts w:eastAsia="Times New Roman"/>
                                <w:i/>
                              </w:rPr>
                              <w:t>L</w:t>
                            </w:r>
                            <w:r>
                              <w:rPr>
                                <w:rFonts w:eastAsia="Times New Roman"/>
                              </w:rPr>
                              <w:t xml:space="preserve">+1, </w:t>
                            </w:r>
                            <w:r>
                              <w:rPr>
                                <w:rFonts w:eastAsia="Times New Roman"/>
                                <w:i/>
                              </w:rPr>
                              <w:t>L</w:t>
                            </w:r>
                            <w:r>
                              <w:rPr>
                                <w:rFonts w:eastAsia="Times New Roman"/>
                              </w:rPr>
                              <w:t xml:space="preserve">+2, …, </w:t>
                            </w:r>
                            <w:r>
                              <w:rPr>
                                <w:rFonts w:eastAsia="Times New Roman"/>
                                <w:i/>
                              </w:rPr>
                              <w:t>K</w:t>
                            </w:r>
                            <w:r>
                              <w:rPr>
                                <w:rFonts w:eastAsia="Times New Roman"/>
                                <w:i/>
                                <w:vertAlign w:val="subscript"/>
                              </w:rPr>
                              <w:t>max</w:t>
                            </w:r>
                            <w:r>
                              <w:rPr>
                                <w:rFonts w:eastAsia="Times New Roman"/>
                              </w:rPr>
                              <w:t>-1.</w:t>
                            </w:r>
                          </w:p>
                          <w:p w:rsidR="00E95336" w:rsidRDefault="00E95336" w:rsidP="0083573D">
                            <w:pPr>
                              <w:numPr>
                                <w:ilvl w:val="1"/>
                                <w:numId w:val="14"/>
                              </w:numPr>
                              <w:tabs>
                                <w:tab w:val="left" w:pos="720"/>
                              </w:tabs>
                              <w:spacing w:after="180"/>
                              <w:rPr>
                                <w:rFonts w:eastAsia="Times New Roman"/>
                              </w:rPr>
                            </w:pPr>
                            <w:r>
                              <w:rPr>
                                <w:rFonts w:eastAsia="Times New Roman"/>
                                <w:i/>
                              </w:rPr>
                              <w:t>v</w:t>
                            </w:r>
                            <w:r>
                              <w:rPr>
                                <w:rFonts w:eastAsia="Times New Roman"/>
                                <w:i/>
                                <w:vertAlign w:val="subscript"/>
                              </w:rPr>
                              <w:t>k</w:t>
                            </w:r>
                            <w:r>
                              <w:rPr>
                                <w:rFonts w:eastAsia="Times New Roman"/>
                              </w:rPr>
                              <w:t xml:space="preserve"> = </w:t>
                            </w:r>
                            <w:r>
                              <w:rPr>
                                <w:rFonts w:eastAsia="Times New Roman"/>
                                <w:i/>
                              </w:rPr>
                              <w:t>p</w:t>
                            </w:r>
                            <w:r>
                              <w:rPr>
                                <w:rFonts w:eastAsia="Times New Roman"/>
                                <w:i/>
                                <w:vertAlign w:val="subscript"/>
                              </w:rPr>
                              <w:t>k-Kmax</w:t>
                            </w:r>
                            <w:r>
                              <w:rPr>
                                <w:rFonts w:eastAsia="Times New Roman"/>
                              </w:rPr>
                              <w:tab/>
                            </w:r>
                            <w:r>
                              <w:rPr>
                                <w:rFonts w:eastAsia="Times New Roman"/>
                              </w:rPr>
                              <w:tab/>
                              <w:t xml:space="preserve">for </w:t>
                            </w:r>
                            <w:r>
                              <w:rPr>
                                <w:rFonts w:eastAsia="Times New Roman"/>
                                <w:i/>
                              </w:rPr>
                              <w:t>k</w:t>
                            </w:r>
                            <w:r>
                              <w:rPr>
                                <w:rFonts w:eastAsia="Times New Roman"/>
                              </w:rPr>
                              <w:t xml:space="preserve"> = </w:t>
                            </w:r>
                            <w:r>
                              <w:rPr>
                                <w:rFonts w:eastAsia="Times New Roman"/>
                                <w:i/>
                              </w:rPr>
                              <w:t>K</w:t>
                            </w:r>
                            <w:r>
                              <w:rPr>
                                <w:rFonts w:eastAsia="Times New Roman"/>
                                <w:i/>
                                <w:vertAlign w:val="subscript"/>
                              </w:rPr>
                              <w:t>max</w:t>
                            </w:r>
                            <w:r>
                              <w:rPr>
                                <w:rFonts w:eastAsia="Times New Roman"/>
                              </w:rPr>
                              <w:t xml:space="preserve">, </w:t>
                            </w:r>
                            <w:r>
                              <w:rPr>
                                <w:rFonts w:eastAsia="Times New Roman"/>
                                <w:i/>
                              </w:rPr>
                              <w:t>K</w:t>
                            </w:r>
                            <w:r>
                              <w:rPr>
                                <w:rFonts w:eastAsia="Times New Roman"/>
                                <w:i/>
                                <w:vertAlign w:val="subscript"/>
                              </w:rPr>
                              <w:t>max</w:t>
                            </w:r>
                            <w:r>
                              <w:rPr>
                                <w:rFonts w:eastAsia="Times New Roman"/>
                              </w:rPr>
                              <w:t xml:space="preserve">+1, …, </w:t>
                            </w:r>
                            <w:r>
                              <w:rPr>
                                <w:rFonts w:eastAsia="Times New Roman"/>
                                <w:i/>
                              </w:rPr>
                              <w:t>K</w:t>
                            </w:r>
                            <w:r>
                              <w:rPr>
                                <w:rFonts w:eastAsia="Times New Roman"/>
                                <w:i/>
                                <w:vertAlign w:val="subscript"/>
                              </w:rPr>
                              <w:t>max</w:t>
                            </w:r>
                            <w:r>
                              <w:rPr>
                                <w:rFonts w:eastAsia="Times New Roman"/>
                              </w:rPr>
                              <w:t>+23.</w:t>
                            </w:r>
                          </w:p>
                          <w:p w:rsidR="00E95336" w:rsidRDefault="00E95336" w:rsidP="0083573D">
                            <w:pPr>
                              <w:numPr>
                                <w:ilvl w:val="1"/>
                                <w:numId w:val="14"/>
                              </w:numPr>
                              <w:tabs>
                                <w:tab w:val="left" w:pos="720"/>
                              </w:tabs>
                              <w:spacing w:after="180"/>
                              <w:rPr>
                                <w:rFonts w:eastAsia="Times New Roman"/>
                              </w:rPr>
                            </w:pPr>
                            <w:r>
                              <w:rPr>
                                <w:rFonts w:eastAsia="Times New Roman"/>
                              </w:rPr>
                              <w:t xml:space="preserve">where </w:t>
                            </w:r>
                            <w:r>
                              <w:rPr>
                                <w:rFonts w:eastAsia="Times New Roman"/>
                                <w:i/>
                              </w:rPr>
                              <w:t>K</w:t>
                            </w:r>
                            <w:r>
                              <w:rPr>
                                <w:rFonts w:eastAsia="Times New Roman"/>
                                <w:vertAlign w:val="subscript"/>
                              </w:rPr>
                              <w:t>max</w:t>
                            </w:r>
                            <w:r>
                              <w:rPr>
                                <w:rFonts w:eastAsia="Times New Roman"/>
                              </w:rPr>
                              <w:t xml:space="preserve"> = max(140, max DCI payload size in Rel-15 + 20),  and </w:t>
                            </w:r>
                            <w:r>
                              <w:rPr>
                                <w:rFonts w:eastAsia="Times New Roman"/>
                                <w:i/>
                              </w:rPr>
                              <w:t>K</w:t>
                            </w:r>
                            <w:r>
                              <w:rPr>
                                <w:rFonts w:eastAsia="Times New Roman"/>
                                <w:vertAlign w:val="subscript"/>
                              </w:rPr>
                              <w:t>max</w:t>
                            </w:r>
                            <w:r>
                              <w:rPr>
                                <w:rFonts w:eastAsia="Times New Roman"/>
                              </w:rPr>
                              <w:t xml:space="preserve"> + CRC length is the size of the interleaver. </w:t>
                            </w:r>
                          </w:p>
                          <w:p w:rsidR="00E95336" w:rsidRDefault="00E95336" w:rsidP="0083573D">
                            <w:pPr>
                              <w:numPr>
                                <w:ilvl w:val="1"/>
                                <w:numId w:val="14"/>
                              </w:numPr>
                              <w:tabs>
                                <w:tab w:val="left" w:pos="720"/>
                              </w:tabs>
                              <w:rPr>
                                <w:rFonts w:eastAsia="DengXian"/>
                              </w:rPr>
                            </w:pPr>
                            <w:r>
                              <w:rPr>
                                <w:rFonts w:eastAsia="DengXian"/>
                              </w:rPr>
                              <w:t xml:space="preserve">Then </w:t>
                            </w:r>
                            <w:r>
                              <w:rPr>
                                <w:rFonts w:eastAsia="DengXian"/>
                                <w:i/>
                              </w:rPr>
                              <w:t>v</w:t>
                            </w:r>
                            <w:r>
                              <w:rPr>
                                <w:rFonts w:eastAsia="DengXian"/>
                                <w:vertAlign w:val="subscript"/>
                              </w:rPr>
                              <w:t>0</w:t>
                            </w:r>
                            <w:r>
                              <w:rPr>
                                <w:rFonts w:eastAsia="DengXian"/>
                              </w:rPr>
                              <w:t>,</w:t>
                            </w:r>
                            <w:r>
                              <w:rPr>
                                <w:rFonts w:eastAsia="DengXian"/>
                                <w:i/>
                              </w:rPr>
                              <w:t xml:space="preserve"> v</w:t>
                            </w:r>
                            <w:r>
                              <w:rPr>
                                <w:rFonts w:eastAsia="DengXian"/>
                                <w:vertAlign w:val="subscript"/>
                              </w:rPr>
                              <w:t>1</w:t>
                            </w:r>
                            <w:r>
                              <w:rPr>
                                <w:rFonts w:eastAsia="DengXian"/>
                              </w:rPr>
                              <w:t>,</w:t>
                            </w:r>
                            <w:r>
                              <w:rPr>
                                <w:rFonts w:eastAsia="DengXian"/>
                                <w:i/>
                              </w:rPr>
                              <w:t xml:space="preserve"> v</w:t>
                            </w:r>
                            <w:r>
                              <w:rPr>
                                <w:rFonts w:eastAsia="DengXian"/>
                                <w:vertAlign w:val="subscript"/>
                              </w:rPr>
                              <w:t>2</w:t>
                            </w:r>
                            <w:r>
                              <w:rPr>
                                <w:rFonts w:eastAsia="DengXian"/>
                              </w:rPr>
                              <w:t>,</w:t>
                            </w:r>
                            <w:r>
                              <w:rPr>
                                <w:rFonts w:eastAsia="DengXian"/>
                                <w:i/>
                              </w:rPr>
                              <w:t xml:space="preserve"> </w:t>
                            </w:r>
                            <w:r>
                              <w:rPr>
                                <w:rFonts w:eastAsia="DengXian"/>
                              </w:rPr>
                              <w:t>…,</w:t>
                            </w:r>
                            <w:r>
                              <w:rPr>
                                <w:rFonts w:eastAsia="DengXian"/>
                                <w:i/>
                              </w:rPr>
                              <w:t xml:space="preserve"> v</w:t>
                            </w:r>
                            <w:r>
                              <w:rPr>
                                <w:rFonts w:eastAsia="DengXian"/>
                                <w:i/>
                                <w:vertAlign w:val="subscript"/>
                              </w:rPr>
                              <w:t>Kmax</w:t>
                            </w:r>
                            <w:r>
                              <w:rPr>
                                <w:rFonts w:eastAsia="DengXian"/>
                                <w:vertAlign w:val="subscript"/>
                              </w:rPr>
                              <w:t xml:space="preserve">+23 </w:t>
                            </w:r>
                            <w:r>
                              <w:rPr>
                                <w:rFonts w:eastAsia="DengXian"/>
                              </w:rPr>
                              <w:t xml:space="preserve">is fed to the interleaver. Denote the output of the interleaver is </w:t>
                            </w:r>
                            <w:r>
                              <w:rPr>
                                <w:rFonts w:eastAsia="DengXian"/>
                                <w:i/>
                              </w:rPr>
                              <w:t>w</w:t>
                            </w:r>
                            <w:r>
                              <w:rPr>
                                <w:rFonts w:eastAsia="DengXian"/>
                                <w:vertAlign w:val="subscript"/>
                              </w:rPr>
                              <w:t>0</w:t>
                            </w:r>
                            <w:r>
                              <w:rPr>
                                <w:rFonts w:eastAsia="DengXian"/>
                              </w:rPr>
                              <w:t>,</w:t>
                            </w:r>
                            <w:r>
                              <w:rPr>
                                <w:rFonts w:eastAsia="DengXian"/>
                                <w:i/>
                              </w:rPr>
                              <w:t xml:space="preserve"> w</w:t>
                            </w:r>
                            <w:r>
                              <w:rPr>
                                <w:rFonts w:eastAsia="DengXian"/>
                                <w:vertAlign w:val="subscript"/>
                              </w:rPr>
                              <w:t>1</w:t>
                            </w:r>
                            <w:r>
                              <w:rPr>
                                <w:rFonts w:eastAsia="DengXian"/>
                              </w:rPr>
                              <w:t>,</w:t>
                            </w:r>
                            <w:r>
                              <w:rPr>
                                <w:rFonts w:eastAsia="DengXian"/>
                                <w:i/>
                              </w:rPr>
                              <w:t xml:space="preserve"> w</w:t>
                            </w:r>
                            <w:r>
                              <w:rPr>
                                <w:rFonts w:eastAsia="DengXian"/>
                                <w:vertAlign w:val="subscript"/>
                              </w:rPr>
                              <w:t>2</w:t>
                            </w:r>
                            <w:r>
                              <w:rPr>
                                <w:rFonts w:eastAsia="DengXian"/>
                              </w:rPr>
                              <w:t>, …,</w:t>
                            </w:r>
                            <w:r>
                              <w:rPr>
                                <w:rFonts w:eastAsia="DengXian"/>
                                <w:i/>
                              </w:rPr>
                              <w:t xml:space="preserve"> w</w:t>
                            </w:r>
                            <w:r>
                              <w:rPr>
                                <w:rFonts w:eastAsia="DengXian"/>
                                <w:i/>
                                <w:vertAlign w:val="subscript"/>
                              </w:rPr>
                              <w:t>Kmax</w:t>
                            </w:r>
                            <w:r>
                              <w:rPr>
                                <w:rFonts w:eastAsia="DengXian"/>
                                <w:vertAlign w:val="subscript"/>
                              </w:rPr>
                              <w:t xml:space="preserve">+23. </w:t>
                            </w:r>
                            <w:r>
                              <w:rPr>
                                <w:rFonts w:eastAsia="DengXian"/>
                              </w:rPr>
                              <w:t>The relationship between the input and output of the interleaver is as follows:</w:t>
                            </w:r>
                          </w:p>
                          <w:p w:rsidR="00E95336" w:rsidRDefault="00E95336" w:rsidP="0083573D">
                            <w:pPr>
                              <w:numPr>
                                <w:ilvl w:val="1"/>
                                <w:numId w:val="14"/>
                              </w:numPr>
                              <w:tabs>
                                <w:tab w:val="left" w:pos="720"/>
                              </w:tabs>
                              <w:spacing w:after="180"/>
                              <w:rPr>
                                <w:rFonts w:eastAsia="Times New Roman"/>
                              </w:rPr>
                            </w:pPr>
                            <w:r>
                              <w:rPr>
                                <w:rFonts w:eastAsia="Times New Roman"/>
                                <w:i/>
                              </w:rPr>
                              <w:t>w</w:t>
                            </w:r>
                            <w:r>
                              <w:rPr>
                                <w:rFonts w:eastAsia="Times New Roman"/>
                                <w:i/>
                                <w:vertAlign w:val="subscript"/>
                              </w:rPr>
                              <w:t>k</w:t>
                            </w:r>
                            <w:r>
                              <w:rPr>
                                <w:rFonts w:eastAsia="Times New Roman"/>
                              </w:rPr>
                              <w:t xml:space="preserve"> = </w:t>
                            </w:r>
                            <w:r>
                              <w:rPr>
                                <w:rFonts w:eastAsia="Times New Roman"/>
                                <w:i/>
                              </w:rPr>
                              <w:t>v</w:t>
                            </w:r>
                            <w:r>
                              <w:rPr>
                                <w:rFonts w:eastAsia="Times New Roman"/>
                                <w:vertAlign w:val="subscript"/>
                              </w:rPr>
                              <w:t>Π(</w:t>
                            </w:r>
                            <w:r>
                              <w:rPr>
                                <w:rFonts w:eastAsia="Times New Roman"/>
                                <w:i/>
                                <w:vertAlign w:val="subscript"/>
                              </w:rPr>
                              <w:t>k</w:t>
                            </w:r>
                            <w:r>
                              <w:rPr>
                                <w:rFonts w:eastAsia="Times New Roman"/>
                                <w:vertAlign w:val="subscript"/>
                              </w:rPr>
                              <w:t>)</w:t>
                            </w:r>
                            <w:r>
                              <w:rPr>
                                <w:rFonts w:eastAsia="Times New Roman"/>
                              </w:rPr>
                              <w:tab/>
                            </w:r>
                            <w:r>
                              <w:rPr>
                                <w:rFonts w:eastAsia="Times New Roman"/>
                              </w:rPr>
                              <w:tab/>
                              <w:t xml:space="preserve">for </w:t>
                            </w:r>
                            <w:r>
                              <w:rPr>
                                <w:rFonts w:eastAsia="Times New Roman"/>
                                <w:i/>
                              </w:rPr>
                              <w:t>k</w:t>
                            </w:r>
                            <w:r>
                              <w:rPr>
                                <w:rFonts w:eastAsia="Times New Roman"/>
                              </w:rPr>
                              <w:t xml:space="preserve"> = 0, 1, 2, …, </w:t>
                            </w:r>
                            <w:r>
                              <w:rPr>
                                <w:rFonts w:eastAsia="Times New Roman"/>
                                <w:i/>
                              </w:rPr>
                              <w:t>K</w:t>
                            </w:r>
                            <w:r>
                              <w:rPr>
                                <w:rFonts w:eastAsia="Times New Roman"/>
                                <w:i/>
                                <w:vertAlign w:val="subscript"/>
                              </w:rPr>
                              <w:t>max</w:t>
                            </w:r>
                            <w:r>
                              <w:rPr>
                                <w:rFonts w:eastAsia="Times New Roman"/>
                              </w:rPr>
                              <w:t>+23,</w:t>
                            </w:r>
                          </w:p>
                          <w:p w:rsidR="00E95336" w:rsidRDefault="00E95336" w:rsidP="0083573D">
                            <w:pPr>
                              <w:numPr>
                                <w:ilvl w:val="1"/>
                                <w:numId w:val="14"/>
                              </w:numPr>
                              <w:tabs>
                                <w:tab w:val="left" w:pos="720"/>
                              </w:tabs>
                              <w:rPr>
                                <w:rFonts w:eastAsia="MS Mincho"/>
                                <w:lang w:eastAsia="ja-JP"/>
                              </w:rPr>
                            </w:pPr>
                            <w:r>
                              <w:rPr>
                                <w:rFonts w:eastAsia="DengXian"/>
                              </w:rPr>
                              <w:t xml:space="preserve">where the pattern is </w:t>
                            </w:r>
                            <w:r>
                              <w:rPr>
                                <w:rFonts w:eastAsia="MS Mincho"/>
                                <w:lang w:eastAsia="ja-JP"/>
                              </w:rPr>
                              <w:t xml:space="preserve">the pattern for nFAR=21 in </w:t>
                            </w:r>
                            <w:hyperlink r:id="rId8" w:history="1">
                              <w:r>
                                <w:rPr>
                                  <w:rStyle w:val="Hyperlink"/>
                                  <w:rFonts w:eastAsia="MS Mincho"/>
                                  <w:lang w:eastAsia="ja-JP"/>
                                </w:rPr>
                                <w:t>R1-1712167</w:t>
                              </w:r>
                            </w:hyperlink>
                            <w:r>
                              <w:rPr>
                                <w:rFonts w:eastAsia="MS Mincho"/>
                                <w:lang w:eastAsia="ja-JP"/>
                              </w:rPr>
                              <w:t xml:space="preserve">. </w:t>
                            </w:r>
                          </w:p>
                          <w:p w:rsidR="00E95336" w:rsidRDefault="00E95336" w:rsidP="0083573D">
                            <w:pPr>
                              <w:numPr>
                                <w:ilvl w:val="0"/>
                                <w:numId w:val="14"/>
                              </w:numPr>
                              <w:tabs>
                                <w:tab w:val="left" w:pos="720"/>
                              </w:tabs>
                              <w:rPr>
                                <w:rFonts w:eastAsia="DengXian"/>
                              </w:rPr>
                            </w:pPr>
                            <w:r>
                              <w:rPr>
                                <w:rFonts w:eastAsia="MS Mincho"/>
                                <w:lang w:eastAsia="ja-JP"/>
                              </w:rPr>
                              <w:t>If problems are identified with this pattern, companies can propose modifications to the polynomial and/or interleaver pattern at NR AH#3, keeping the modifications as minimal as possible.</w:t>
                            </w:r>
                          </w:p>
                          <w:p w:rsidR="00E95336" w:rsidRPr="00BF7642" w:rsidRDefault="00E95336" w:rsidP="00BF7642">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rsidR="00E95336" w:rsidRDefault="00E95336" w:rsidP="00586BA4">
                      <w:pPr>
                        <w:rPr>
                          <w:rFonts w:eastAsia="MS Mincho"/>
                          <w:b/>
                          <w:highlight w:val="darkYellow"/>
                          <w:u w:val="single"/>
                          <w:lang w:eastAsia="ja-JP"/>
                        </w:rPr>
                      </w:pPr>
                      <w:r>
                        <w:rPr>
                          <w:rFonts w:eastAsia="MS Mincho"/>
                          <w:b/>
                          <w:highlight w:val="darkYellow"/>
                          <w:u w:val="single"/>
                          <w:lang w:eastAsia="ja-JP"/>
                        </w:rPr>
                        <w:t xml:space="preserve">Working Assumption: </w:t>
                      </w:r>
                    </w:p>
                    <w:p w:rsidR="00E95336" w:rsidRDefault="00E95336" w:rsidP="0083573D">
                      <w:pPr>
                        <w:numPr>
                          <w:ilvl w:val="0"/>
                          <w:numId w:val="14"/>
                        </w:numPr>
                        <w:tabs>
                          <w:tab w:val="left" w:pos="720"/>
                        </w:tabs>
                        <w:rPr>
                          <w:rFonts w:eastAsia="MS Mincho"/>
                          <w:lang w:eastAsia="ja-JP"/>
                        </w:rPr>
                      </w:pPr>
                      <w:r>
                        <w:rPr>
                          <w:rFonts w:eastAsia="DengXian"/>
                        </w:rPr>
                        <w:t>Denote the input to the CRC computation by</w:t>
                      </w:r>
                      <w:r>
                        <w:rPr>
                          <w:rFonts w:eastAsia="DengXian"/>
                          <w:i/>
                        </w:rPr>
                        <w:t xml:space="preserve"> u</w:t>
                      </w:r>
                      <w:r>
                        <w:rPr>
                          <w:rFonts w:eastAsia="DengXian"/>
                          <w:vertAlign w:val="subscript"/>
                        </w:rPr>
                        <w:t>0</w:t>
                      </w:r>
                      <w:r>
                        <w:rPr>
                          <w:rFonts w:eastAsia="DengXian"/>
                        </w:rPr>
                        <w:t>,</w:t>
                      </w:r>
                      <w:r>
                        <w:rPr>
                          <w:rFonts w:eastAsia="DengXian"/>
                          <w:i/>
                        </w:rPr>
                        <w:t xml:space="preserve"> u</w:t>
                      </w:r>
                      <w:r>
                        <w:rPr>
                          <w:rFonts w:eastAsia="DengXian"/>
                          <w:vertAlign w:val="subscript"/>
                        </w:rPr>
                        <w:t>1</w:t>
                      </w:r>
                      <w:r>
                        <w:rPr>
                          <w:rFonts w:eastAsia="DengXian"/>
                        </w:rPr>
                        <w:t>,</w:t>
                      </w:r>
                      <w:r>
                        <w:rPr>
                          <w:rFonts w:eastAsia="DengXian"/>
                          <w:i/>
                        </w:rPr>
                        <w:t xml:space="preserve"> u</w:t>
                      </w:r>
                      <w:r>
                        <w:rPr>
                          <w:rFonts w:eastAsia="DengXian"/>
                          <w:vertAlign w:val="subscript"/>
                        </w:rPr>
                        <w:t>2</w:t>
                      </w:r>
                      <w:r>
                        <w:rPr>
                          <w:rFonts w:eastAsia="DengXian"/>
                        </w:rPr>
                        <w:t>,</w:t>
                      </w:r>
                      <w:r>
                        <w:rPr>
                          <w:rFonts w:eastAsia="DengXian"/>
                          <w:i/>
                        </w:rPr>
                        <w:t xml:space="preserve"> </w:t>
                      </w:r>
                      <w:r>
                        <w:rPr>
                          <w:rFonts w:eastAsia="DengXian"/>
                        </w:rPr>
                        <w:t>…,</w:t>
                      </w:r>
                      <w:r>
                        <w:rPr>
                          <w:rFonts w:eastAsia="DengXian"/>
                          <w:i/>
                        </w:rPr>
                        <w:t xml:space="preserve"> u</w:t>
                      </w:r>
                      <w:r>
                        <w:rPr>
                          <w:rFonts w:eastAsia="DengXian"/>
                          <w:i/>
                          <w:vertAlign w:val="subscript"/>
                        </w:rPr>
                        <w:t>L</w:t>
                      </w:r>
                      <w:r>
                        <w:rPr>
                          <w:rFonts w:eastAsia="DengXian"/>
                          <w:vertAlign w:val="subscript"/>
                        </w:rPr>
                        <w:t>-1</w:t>
                      </w:r>
                      <w:r>
                        <w:rPr>
                          <w:rFonts w:eastAsia="DengXian"/>
                        </w:rPr>
                        <w:t>, and the parity bits by</w:t>
                      </w:r>
                      <w:r>
                        <w:rPr>
                          <w:rFonts w:eastAsia="DengXian"/>
                          <w:i/>
                        </w:rPr>
                        <w:t xml:space="preserve"> p</w:t>
                      </w:r>
                      <w:r>
                        <w:rPr>
                          <w:rFonts w:eastAsia="DengXian"/>
                          <w:vertAlign w:val="subscript"/>
                        </w:rPr>
                        <w:t>0</w:t>
                      </w:r>
                      <w:r>
                        <w:rPr>
                          <w:rFonts w:eastAsia="DengXian"/>
                        </w:rPr>
                        <w:t>,</w:t>
                      </w:r>
                      <w:r>
                        <w:rPr>
                          <w:rFonts w:eastAsia="DengXian"/>
                          <w:i/>
                        </w:rPr>
                        <w:t xml:space="preserve"> p</w:t>
                      </w:r>
                      <w:r>
                        <w:rPr>
                          <w:rFonts w:eastAsia="DengXian"/>
                          <w:vertAlign w:val="subscript"/>
                        </w:rPr>
                        <w:t>1</w:t>
                      </w:r>
                      <w:r>
                        <w:rPr>
                          <w:rFonts w:eastAsia="DengXian"/>
                        </w:rPr>
                        <w:t>,</w:t>
                      </w:r>
                      <w:r>
                        <w:rPr>
                          <w:rFonts w:eastAsia="DengXian"/>
                          <w:i/>
                        </w:rPr>
                        <w:t xml:space="preserve"> p</w:t>
                      </w:r>
                      <w:r>
                        <w:rPr>
                          <w:rFonts w:eastAsia="DengXian"/>
                          <w:vertAlign w:val="subscript"/>
                        </w:rPr>
                        <w:t>2</w:t>
                      </w:r>
                      <w:r>
                        <w:rPr>
                          <w:rFonts w:eastAsia="DengXian"/>
                        </w:rPr>
                        <w:t>,</w:t>
                      </w:r>
                      <w:r>
                        <w:rPr>
                          <w:rFonts w:eastAsia="DengXian"/>
                          <w:i/>
                        </w:rPr>
                        <w:t xml:space="preserve"> </w:t>
                      </w:r>
                      <w:r>
                        <w:rPr>
                          <w:rFonts w:eastAsia="DengXian"/>
                        </w:rPr>
                        <w:t>…,</w:t>
                      </w:r>
                      <w:r>
                        <w:rPr>
                          <w:rFonts w:eastAsia="DengXian"/>
                          <w:i/>
                        </w:rPr>
                        <w:t xml:space="preserve"> p</w:t>
                      </w:r>
                      <w:r>
                        <w:rPr>
                          <w:rFonts w:eastAsia="DengXian"/>
                          <w:vertAlign w:val="subscript"/>
                        </w:rPr>
                        <w:t>23</w:t>
                      </w:r>
                      <w:r>
                        <w:rPr>
                          <w:rFonts w:eastAsia="DengXian"/>
                        </w:rPr>
                        <w:t xml:space="preserve">. </w:t>
                      </w:r>
                      <w:r>
                        <w:rPr>
                          <w:rFonts w:eastAsia="MS Mincho"/>
                          <w:lang w:eastAsia="ja-JP"/>
                        </w:rPr>
                        <w:t>The parity bits are generated by the following cyclic generator polynomial:</w:t>
                      </w:r>
                    </w:p>
                    <w:p w:rsidR="00E95336" w:rsidRDefault="00E95336" w:rsidP="0083573D">
                      <w:pPr>
                        <w:numPr>
                          <w:ilvl w:val="1"/>
                          <w:numId w:val="14"/>
                        </w:numPr>
                        <w:tabs>
                          <w:tab w:val="left" w:pos="720"/>
                        </w:tabs>
                        <w:rPr>
                          <w:rFonts w:eastAsia="MS Mincho"/>
                          <w:lang w:eastAsia="ja-JP"/>
                        </w:rPr>
                      </w:pPr>
                      <w:r>
                        <w:rPr>
                          <w:rFonts w:eastAsia="MS Mincho"/>
                          <w:lang w:eastAsia="ja-JP"/>
                        </w:rPr>
                        <w:t>gCRC24(D) = [D24+D23+D21+D20+D17+D15+D13+D12+D8+D4+D2+D+1]</w:t>
                      </w:r>
                    </w:p>
                    <w:p w:rsidR="00E95336" w:rsidRDefault="00E95336" w:rsidP="0083573D">
                      <w:pPr>
                        <w:numPr>
                          <w:ilvl w:val="0"/>
                          <w:numId w:val="14"/>
                        </w:numPr>
                        <w:tabs>
                          <w:tab w:val="left" w:pos="720"/>
                        </w:tabs>
                        <w:rPr>
                          <w:rFonts w:eastAsia="DengXian"/>
                        </w:rPr>
                      </w:pPr>
                      <w:r>
                        <w:rPr>
                          <w:rFonts w:eastAsia="DengXian"/>
                        </w:rPr>
                        <w:t>After CRC calculation, the bits which will be fed into an interleaver are denoted by</w:t>
                      </w:r>
                      <w:r>
                        <w:rPr>
                          <w:rFonts w:eastAsia="DengXian"/>
                          <w:i/>
                        </w:rPr>
                        <w:t xml:space="preserve"> v</w:t>
                      </w:r>
                      <w:r>
                        <w:rPr>
                          <w:rFonts w:eastAsia="DengXian"/>
                          <w:vertAlign w:val="subscript"/>
                        </w:rPr>
                        <w:t>0</w:t>
                      </w:r>
                      <w:r>
                        <w:rPr>
                          <w:rFonts w:eastAsia="DengXian"/>
                        </w:rPr>
                        <w:t>,</w:t>
                      </w:r>
                      <w:r>
                        <w:rPr>
                          <w:rFonts w:eastAsia="DengXian"/>
                          <w:i/>
                        </w:rPr>
                        <w:t xml:space="preserve"> v</w:t>
                      </w:r>
                      <w:r>
                        <w:rPr>
                          <w:rFonts w:eastAsia="DengXian"/>
                          <w:vertAlign w:val="subscript"/>
                        </w:rPr>
                        <w:t>1</w:t>
                      </w:r>
                      <w:r>
                        <w:rPr>
                          <w:rFonts w:eastAsia="DengXian"/>
                        </w:rPr>
                        <w:t>,</w:t>
                      </w:r>
                      <w:r>
                        <w:rPr>
                          <w:rFonts w:eastAsia="DengXian"/>
                          <w:i/>
                        </w:rPr>
                        <w:t xml:space="preserve"> v</w:t>
                      </w:r>
                      <w:r>
                        <w:rPr>
                          <w:rFonts w:eastAsia="DengXian"/>
                          <w:vertAlign w:val="subscript"/>
                        </w:rPr>
                        <w:t>2</w:t>
                      </w:r>
                      <w:r>
                        <w:rPr>
                          <w:rFonts w:eastAsia="DengXian"/>
                        </w:rPr>
                        <w:t>,</w:t>
                      </w:r>
                      <w:r>
                        <w:rPr>
                          <w:rFonts w:eastAsia="DengXian"/>
                          <w:i/>
                        </w:rPr>
                        <w:t xml:space="preserve"> </w:t>
                      </w:r>
                      <w:r>
                        <w:rPr>
                          <w:rFonts w:eastAsia="DengXian"/>
                        </w:rPr>
                        <w:t>…,</w:t>
                      </w:r>
                      <w:r>
                        <w:rPr>
                          <w:rFonts w:eastAsia="DengXian"/>
                          <w:i/>
                        </w:rPr>
                        <w:t xml:space="preserve"> v</w:t>
                      </w:r>
                      <w:r>
                        <w:rPr>
                          <w:rFonts w:eastAsia="DengXian"/>
                          <w:i/>
                          <w:vertAlign w:val="subscript"/>
                        </w:rPr>
                        <w:t>Kmax</w:t>
                      </w:r>
                      <w:r>
                        <w:rPr>
                          <w:rFonts w:eastAsia="DengXian"/>
                          <w:vertAlign w:val="subscript"/>
                        </w:rPr>
                        <w:t>+23</w:t>
                      </w:r>
                      <w:r>
                        <w:rPr>
                          <w:rFonts w:eastAsia="DengXian"/>
                        </w:rPr>
                        <w:t>, which fulfils:</w:t>
                      </w:r>
                    </w:p>
                    <w:p w:rsidR="00E95336" w:rsidRDefault="00E95336" w:rsidP="0083573D">
                      <w:pPr>
                        <w:numPr>
                          <w:ilvl w:val="1"/>
                          <w:numId w:val="14"/>
                        </w:numPr>
                        <w:tabs>
                          <w:tab w:val="left" w:pos="720"/>
                        </w:tabs>
                        <w:spacing w:after="180"/>
                        <w:rPr>
                          <w:rFonts w:eastAsia="Times New Roman"/>
                        </w:rPr>
                      </w:pPr>
                      <w:r>
                        <w:rPr>
                          <w:rFonts w:eastAsia="Times New Roman"/>
                          <w:i/>
                        </w:rPr>
                        <w:t>v</w:t>
                      </w:r>
                      <w:r>
                        <w:rPr>
                          <w:rFonts w:eastAsia="Times New Roman"/>
                          <w:i/>
                          <w:vertAlign w:val="subscript"/>
                        </w:rPr>
                        <w:t>k</w:t>
                      </w:r>
                      <w:r>
                        <w:rPr>
                          <w:rFonts w:eastAsia="Times New Roman"/>
                        </w:rPr>
                        <w:t xml:space="preserve"> = </w:t>
                      </w:r>
                      <w:r>
                        <w:rPr>
                          <w:rFonts w:eastAsia="Times New Roman"/>
                          <w:i/>
                        </w:rPr>
                        <w:t>u</w:t>
                      </w:r>
                      <w:r>
                        <w:rPr>
                          <w:rFonts w:eastAsia="Times New Roman"/>
                          <w:i/>
                          <w:vertAlign w:val="subscript"/>
                        </w:rPr>
                        <w:t>L-1-k</w:t>
                      </w:r>
                      <w:r>
                        <w:rPr>
                          <w:rFonts w:eastAsia="Times New Roman"/>
                        </w:rPr>
                        <w:tab/>
                      </w:r>
                      <w:r>
                        <w:rPr>
                          <w:rFonts w:eastAsia="Times New Roman"/>
                        </w:rPr>
                        <w:tab/>
                        <w:t xml:space="preserve">   for </w:t>
                      </w:r>
                      <w:r>
                        <w:rPr>
                          <w:rFonts w:eastAsia="Times New Roman"/>
                          <w:i/>
                        </w:rPr>
                        <w:t>k</w:t>
                      </w:r>
                      <w:r>
                        <w:rPr>
                          <w:rFonts w:eastAsia="Times New Roman"/>
                        </w:rPr>
                        <w:t xml:space="preserve"> = 0, 1, 2, …, </w:t>
                      </w:r>
                      <w:r>
                        <w:rPr>
                          <w:rFonts w:eastAsia="Times New Roman"/>
                          <w:i/>
                        </w:rPr>
                        <w:t>L</w:t>
                      </w:r>
                      <w:r>
                        <w:rPr>
                          <w:rFonts w:eastAsia="Times New Roman"/>
                        </w:rPr>
                        <w:t xml:space="preserve">-1. </w:t>
                      </w:r>
                    </w:p>
                    <w:p w:rsidR="00E95336" w:rsidRDefault="00E95336" w:rsidP="0083573D">
                      <w:pPr>
                        <w:numPr>
                          <w:ilvl w:val="1"/>
                          <w:numId w:val="14"/>
                        </w:numPr>
                        <w:tabs>
                          <w:tab w:val="left" w:pos="720"/>
                        </w:tabs>
                        <w:spacing w:after="180"/>
                        <w:rPr>
                          <w:rFonts w:eastAsia="Times New Roman"/>
                        </w:rPr>
                      </w:pPr>
                      <w:r>
                        <w:rPr>
                          <w:rFonts w:eastAsia="Times New Roman"/>
                          <w:i/>
                        </w:rPr>
                        <w:t>v</w:t>
                      </w:r>
                      <w:r>
                        <w:rPr>
                          <w:rFonts w:eastAsia="Times New Roman"/>
                          <w:i/>
                          <w:vertAlign w:val="subscript"/>
                        </w:rPr>
                        <w:t>k</w:t>
                      </w:r>
                      <w:r>
                        <w:rPr>
                          <w:rFonts w:eastAsia="Times New Roman"/>
                        </w:rPr>
                        <w:t xml:space="preserve"> = </w:t>
                      </w:r>
                      <w:r>
                        <w:rPr>
                          <w:rFonts w:eastAsia="Times New Roman"/>
                          <w:i/>
                        </w:rPr>
                        <w:t>&lt;NULL&gt;</w:t>
                      </w:r>
                      <w:r>
                        <w:rPr>
                          <w:rFonts w:eastAsia="Times New Roman"/>
                        </w:rPr>
                        <w:tab/>
                        <w:t xml:space="preserve">for </w:t>
                      </w:r>
                      <w:r>
                        <w:rPr>
                          <w:rFonts w:eastAsia="Times New Roman"/>
                          <w:i/>
                        </w:rPr>
                        <w:t>k</w:t>
                      </w:r>
                      <w:r>
                        <w:rPr>
                          <w:rFonts w:eastAsia="Times New Roman"/>
                        </w:rPr>
                        <w:t xml:space="preserve"> = </w:t>
                      </w:r>
                      <w:r>
                        <w:rPr>
                          <w:rFonts w:eastAsia="Times New Roman"/>
                          <w:i/>
                        </w:rPr>
                        <w:t>L</w:t>
                      </w:r>
                      <w:r>
                        <w:rPr>
                          <w:rFonts w:eastAsia="Times New Roman"/>
                        </w:rPr>
                        <w:t xml:space="preserve">, </w:t>
                      </w:r>
                      <w:r>
                        <w:rPr>
                          <w:rFonts w:eastAsia="Times New Roman"/>
                          <w:i/>
                        </w:rPr>
                        <w:t>L</w:t>
                      </w:r>
                      <w:r>
                        <w:rPr>
                          <w:rFonts w:eastAsia="Times New Roman"/>
                        </w:rPr>
                        <w:t xml:space="preserve">+1, </w:t>
                      </w:r>
                      <w:r>
                        <w:rPr>
                          <w:rFonts w:eastAsia="Times New Roman"/>
                          <w:i/>
                        </w:rPr>
                        <w:t>L</w:t>
                      </w:r>
                      <w:r>
                        <w:rPr>
                          <w:rFonts w:eastAsia="Times New Roman"/>
                        </w:rPr>
                        <w:t xml:space="preserve">+2, …, </w:t>
                      </w:r>
                      <w:r>
                        <w:rPr>
                          <w:rFonts w:eastAsia="Times New Roman"/>
                          <w:i/>
                        </w:rPr>
                        <w:t>K</w:t>
                      </w:r>
                      <w:r>
                        <w:rPr>
                          <w:rFonts w:eastAsia="Times New Roman"/>
                          <w:i/>
                          <w:vertAlign w:val="subscript"/>
                        </w:rPr>
                        <w:t>max</w:t>
                      </w:r>
                      <w:r>
                        <w:rPr>
                          <w:rFonts w:eastAsia="Times New Roman"/>
                        </w:rPr>
                        <w:t>-1.</w:t>
                      </w:r>
                    </w:p>
                    <w:p w:rsidR="00E95336" w:rsidRDefault="00E95336" w:rsidP="0083573D">
                      <w:pPr>
                        <w:numPr>
                          <w:ilvl w:val="1"/>
                          <w:numId w:val="14"/>
                        </w:numPr>
                        <w:tabs>
                          <w:tab w:val="left" w:pos="720"/>
                        </w:tabs>
                        <w:spacing w:after="180"/>
                        <w:rPr>
                          <w:rFonts w:eastAsia="Times New Roman"/>
                        </w:rPr>
                      </w:pPr>
                      <w:r>
                        <w:rPr>
                          <w:rFonts w:eastAsia="Times New Roman"/>
                          <w:i/>
                        </w:rPr>
                        <w:t>v</w:t>
                      </w:r>
                      <w:r>
                        <w:rPr>
                          <w:rFonts w:eastAsia="Times New Roman"/>
                          <w:i/>
                          <w:vertAlign w:val="subscript"/>
                        </w:rPr>
                        <w:t>k</w:t>
                      </w:r>
                      <w:r>
                        <w:rPr>
                          <w:rFonts w:eastAsia="Times New Roman"/>
                        </w:rPr>
                        <w:t xml:space="preserve"> = </w:t>
                      </w:r>
                      <w:r>
                        <w:rPr>
                          <w:rFonts w:eastAsia="Times New Roman"/>
                          <w:i/>
                        </w:rPr>
                        <w:t>p</w:t>
                      </w:r>
                      <w:r>
                        <w:rPr>
                          <w:rFonts w:eastAsia="Times New Roman"/>
                          <w:i/>
                          <w:vertAlign w:val="subscript"/>
                        </w:rPr>
                        <w:t>k-Kmax</w:t>
                      </w:r>
                      <w:r>
                        <w:rPr>
                          <w:rFonts w:eastAsia="Times New Roman"/>
                        </w:rPr>
                        <w:tab/>
                      </w:r>
                      <w:r>
                        <w:rPr>
                          <w:rFonts w:eastAsia="Times New Roman"/>
                        </w:rPr>
                        <w:tab/>
                        <w:t xml:space="preserve">for </w:t>
                      </w:r>
                      <w:r>
                        <w:rPr>
                          <w:rFonts w:eastAsia="Times New Roman"/>
                          <w:i/>
                        </w:rPr>
                        <w:t>k</w:t>
                      </w:r>
                      <w:r>
                        <w:rPr>
                          <w:rFonts w:eastAsia="Times New Roman"/>
                        </w:rPr>
                        <w:t xml:space="preserve"> = </w:t>
                      </w:r>
                      <w:r>
                        <w:rPr>
                          <w:rFonts w:eastAsia="Times New Roman"/>
                          <w:i/>
                        </w:rPr>
                        <w:t>K</w:t>
                      </w:r>
                      <w:r>
                        <w:rPr>
                          <w:rFonts w:eastAsia="Times New Roman"/>
                          <w:i/>
                          <w:vertAlign w:val="subscript"/>
                        </w:rPr>
                        <w:t>max</w:t>
                      </w:r>
                      <w:r>
                        <w:rPr>
                          <w:rFonts w:eastAsia="Times New Roman"/>
                        </w:rPr>
                        <w:t xml:space="preserve">, </w:t>
                      </w:r>
                      <w:r>
                        <w:rPr>
                          <w:rFonts w:eastAsia="Times New Roman"/>
                          <w:i/>
                        </w:rPr>
                        <w:t>K</w:t>
                      </w:r>
                      <w:r>
                        <w:rPr>
                          <w:rFonts w:eastAsia="Times New Roman"/>
                          <w:i/>
                          <w:vertAlign w:val="subscript"/>
                        </w:rPr>
                        <w:t>max</w:t>
                      </w:r>
                      <w:r>
                        <w:rPr>
                          <w:rFonts w:eastAsia="Times New Roman"/>
                        </w:rPr>
                        <w:t xml:space="preserve">+1, …, </w:t>
                      </w:r>
                      <w:r>
                        <w:rPr>
                          <w:rFonts w:eastAsia="Times New Roman"/>
                          <w:i/>
                        </w:rPr>
                        <w:t>K</w:t>
                      </w:r>
                      <w:r>
                        <w:rPr>
                          <w:rFonts w:eastAsia="Times New Roman"/>
                          <w:i/>
                          <w:vertAlign w:val="subscript"/>
                        </w:rPr>
                        <w:t>max</w:t>
                      </w:r>
                      <w:r>
                        <w:rPr>
                          <w:rFonts w:eastAsia="Times New Roman"/>
                        </w:rPr>
                        <w:t>+23.</w:t>
                      </w:r>
                    </w:p>
                    <w:p w:rsidR="00E95336" w:rsidRDefault="00E95336" w:rsidP="0083573D">
                      <w:pPr>
                        <w:numPr>
                          <w:ilvl w:val="1"/>
                          <w:numId w:val="14"/>
                        </w:numPr>
                        <w:tabs>
                          <w:tab w:val="left" w:pos="720"/>
                        </w:tabs>
                        <w:spacing w:after="180"/>
                        <w:rPr>
                          <w:rFonts w:eastAsia="Times New Roman"/>
                        </w:rPr>
                      </w:pPr>
                      <w:r>
                        <w:rPr>
                          <w:rFonts w:eastAsia="Times New Roman"/>
                        </w:rPr>
                        <w:t xml:space="preserve">where </w:t>
                      </w:r>
                      <w:r>
                        <w:rPr>
                          <w:rFonts w:eastAsia="Times New Roman"/>
                          <w:i/>
                        </w:rPr>
                        <w:t>K</w:t>
                      </w:r>
                      <w:r>
                        <w:rPr>
                          <w:rFonts w:eastAsia="Times New Roman"/>
                          <w:vertAlign w:val="subscript"/>
                        </w:rPr>
                        <w:t>max</w:t>
                      </w:r>
                      <w:r>
                        <w:rPr>
                          <w:rFonts w:eastAsia="Times New Roman"/>
                        </w:rPr>
                        <w:t xml:space="preserve"> = max(140, max DCI payload size in Rel-15 + 20),  and </w:t>
                      </w:r>
                      <w:r>
                        <w:rPr>
                          <w:rFonts w:eastAsia="Times New Roman"/>
                          <w:i/>
                        </w:rPr>
                        <w:t>K</w:t>
                      </w:r>
                      <w:r>
                        <w:rPr>
                          <w:rFonts w:eastAsia="Times New Roman"/>
                          <w:vertAlign w:val="subscript"/>
                        </w:rPr>
                        <w:t>max</w:t>
                      </w:r>
                      <w:r>
                        <w:rPr>
                          <w:rFonts w:eastAsia="Times New Roman"/>
                        </w:rPr>
                        <w:t xml:space="preserve"> + CRC length is the size of the interleaver. </w:t>
                      </w:r>
                    </w:p>
                    <w:p w:rsidR="00E95336" w:rsidRDefault="00E95336" w:rsidP="0083573D">
                      <w:pPr>
                        <w:numPr>
                          <w:ilvl w:val="1"/>
                          <w:numId w:val="14"/>
                        </w:numPr>
                        <w:tabs>
                          <w:tab w:val="left" w:pos="720"/>
                        </w:tabs>
                        <w:rPr>
                          <w:rFonts w:eastAsia="DengXian"/>
                        </w:rPr>
                      </w:pPr>
                      <w:r>
                        <w:rPr>
                          <w:rFonts w:eastAsia="DengXian"/>
                        </w:rPr>
                        <w:t xml:space="preserve">Then </w:t>
                      </w:r>
                      <w:r>
                        <w:rPr>
                          <w:rFonts w:eastAsia="DengXian"/>
                          <w:i/>
                        </w:rPr>
                        <w:t>v</w:t>
                      </w:r>
                      <w:r>
                        <w:rPr>
                          <w:rFonts w:eastAsia="DengXian"/>
                          <w:vertAlign w:val="subscript"/>
                        </w:rPr>
                        <w:t>0</w:t>
                      </w:r>
                      <w:r>
                        <w:rPr>
                          <w:rFonts w:eastAsia="DengXian"/>
                        </w:rPr>
                        <w:t>,</w:t>
                      </w:r>
                      <w:r>
                        <w:rPr>
                          <w:rFonts w:eastAsia="DengXian"/>
                          <w:i/>
                        </w:rPr>
                        <w:t xml:space="preserve"> v</w:t>
                      </w:r>
                      <w:r>
                        <w:rPr>
                          <w:rFonts w:eastAsia="DengXian"/>
                          <w:vertAlign w:val="subscript"/>
                        </w:rPr>
                        <w:t>1</w:t>
                      </w:r>
                      <w:r>
                        <w:rPr>
                          <w:rFonts w:eastAsia="DengXian"/>
                        </w:rPr>
                        <w:t>,</w:t>
                      </w:r>
                      <w:r>
                        <w:rPr>
                          <w:rFonts w:eastAsia="DengXian"/>
                          <w:i/>
                        </w:rPr>
                        <w:t xml:space="preserve"> v</w:t>
                      </w:r>
                      <w:r>
                        <w:rPr>
                          <w:rFonts w:eastAsia="DengXian"/>
                          <w:vertAlign w:val="subscript"/>
                        </w:rPr>
                        <w:t>2</w:t>
                      </w:r>
                      <w:r>
                        <w:rPr>
                          <w:rFonts w:eastAsia="DengXian"/>
                        </w:rPr>
                        <w:t>,</w:t>
                      </w:r>
                      <w:r>
                        <w:rPr>
                          <w:rFonts w:eastAsia="DengXian"/>
                          <w:i/>
                        </w:rPr>
                        <w:t xml:space="preserve"> </w:t>
                      </w:r>
                      <w:r>
                        <w:rPr>
                          <w:rFonts w:eastAsia="DengXian"/>
                        </w:rPr>
                        <w:t>…,</w:t>
                      </w:r>
                      <w:r>
                        <w:rPr>
                          <w:rFonts w:eastAsia="DengXian"/>
                          <w:i/>
                        </w:rPr>
                        <w:t xml:space="preserve"> v</w:t>
                      </w:r>
                      <w:r>
                        <w:rPr>
                          <w:rFonts w:eastAsia="DengXian"/>
                          <w:i/>
                          <w:vertAlign w:val="subscript"/>
                        </w:rPr>
                        <w:t>Kmax</w:t>
                      </w:r>
                      <w:r>
                        <w:rPr>
                          <w:rFonts w:eastAsia="DengXian"/>
                          <w:vertAlign w:val="subscript"/>
                        </w:rPr>
                        <w:t xml:space="preserve">+23 </w:t>
                      </w:r>
                      <w:r>
                        <w:rPr>
                          <w:rFonts w:eastAsia="DengXian"/>
                        </w:rPr>
                        <w:t xml:space="preserve">is fed to the interleaver. Denote the output of the interleaver is </w:t>
                      </w:r>
                      <w:r>
                        <w:rPr>
                          <w:rFonts w:eastAsia="DengXian"/>
                          <w:i/>
                        </w:rPr>
                        <w:t>w</w:t>
                      </w:r>
                      <w:r>
                        <w:rPr>
                          <w:rFonts w:eastAsia="DengXian"/>
                          <w:vertAlign w:val="subscript"/>
                        </w:rPr>
                        <w:t>0</w:t>
                      </w:r>
                      <w:r>
                        <w:rPr>
                          <w:rFonts w:eastAsia="DengXian"/>
                        </w:rPr>
                        <w:t>,</w:t>
                      </w:r>
                      <w:r>
                        <w:rPr>
                          <w:rFonts w:eastAsia="DengXian"/>
                          <w:i/>
                        </w:rPr>
                        <w:t xml:space="preserve"> w</w:t>
                      </w:r>
                      <w:r>
                        <w:rPr>
                          <w:rFonts w:eastAsia="DengXian"/>
                          <w:vertAlign w:val="subscript"/>
                        </w:rPr>
                        <w:t>1</w:t>
                      </w:r>
                      <w:r>
                        <w:rPr>
                          <w:rFonts w:eastAsia="DengXian"/>
                        </w:rPr>
                        <w:t>,</w:t>
                      </w:r>
                      <w:r>
                        <w:rPr>
                          <w:rFonts w:eastAsia="DengXian"/>
                          <w:i/>
                        </w:rPr>
                        <w:t xml:space="preserve"> w</w:t>
                      </w:r>
                      <w:r>
                        <w:rPr>
                          <w:rFonts w:eastAsia="DengXian"/>
                          <w:vertAlign w:val="subscript"/>
                        </w:rPr>
                        <w:t>2</w:t>
                      </w:r>
                      <w:r>
                        <w:rPr>
                          <w:rFonts w:eastAsia="DengXian"/>
                        </w:rPr>
                        <w:t>, …,</w:t>
                      </w:r>
                      <w:r>
                        <w:rPr>
                          <w:rFonts w:eastAsia="DengXian"/>
                          <w:i/>
                        </w:rPr>
                        <w:t xml:space="preserve"> w</w:t>
                      </w:r>
                      <w:r>
                        <w:rPr>
                          <w:rFonts w:eastAsia="DengXian"/>
                          <w:i/>
                          <w:vertAlign w:val="subscript"/>
                        </w:rPr>
                        <w:t>Kmax</w:t>
                      </w:r>
                      <w:r>
                        <w:rPr>
                          <w:rFonts w:eastAsia="DengXian"/>
                          <w:vertAlign w:val="subscript"/>
                        </w:rPr>
                        <w:t xml:space="preserve">+23. </w:t>
                      </w:r>
                      <w:r>
                        <w:rPr>
                          <w:rFonts w:eastAsia="DengXian"/>
                        </w:rPr>
                        <w:t>The relationship between the input and output of the interleaver is as follows:</w:t>
                      </w:r>
                    </w:p>
                    <w:p w:rsidR="00E95336" w:rsidRDefault="00E95336" w:rsidP="0083573D">
                      <w:pPr>
                        <w:numPr>
                          <w:ilvl w:val="1"/>
                          <w:numId w:val="14"/>
                        </w:numPr>
                        <w:tabs>
                          <w:tab w:val="left" w:pos="720"/>
                        </w:tabs>
                        <w:spacing w:after="180"/>
                        <w:rPr>
                          <w:rFonts w:eastAsia="Times New Roman"/>
                        </w:rPr>
                      </w:pPr>
                      <w:r>
                        <w:rPr>
                          <w:rFonts w:eastAsia="Times New Roman"/>
                          <w:i/>
                        </w:rPr>
                        <w:t>w</w:t>
                      </w:r>
                      <w:r>
                        <w:rPr>
                          <w:rFonts w:eastAsia="Times New Roman"/>
                          <w:i/>
                          <w:vertAlign w:val="subscript"/>
                        </w:rPr>
                        <w:t>k</w:t>
                      </w:r>
                      <w:r>
                        <w:rPr>
                          <w:rFonts w:eastAsia="Times New Roman"/>
                        </w:rPr>
                        <w:t xml:space="preserve"> = </w:t>
                      </w:r>
                      <w:r>
                        <w:rPr>
                          <w:rFonts w:eastAsia="Times New Roman"/>
                          <w:i/>
                        </w:rPr>
                        <w:t>v</w:t>
                      </w:r>
                      <w:r>
                        <w:rPr>
                          <w:rFonts w:eastAsia="Times New Roman"/>
                          <w:vertAlign w:val="subscript"/>
                        </w:rPr>
                        <w:t>Π(</w:t>
                      </w:r>
                      <w:r>
                        <w:rPr>
                          <w:rFonts w:eastAsia="Times New Roman"/>
                          <w:i/>
                          <w:vertAlign w:val="subscript"/>
                        </w:rPr>
                        <w:t>k</w:t>
                      </w:r>
                      <w:r>
                        <w:rPr>
                          <w:rFonts w:eastAsia="Times New Roman"/>
                          <w:vertAlign w:val="subscript"/>
                        </w:rPr>
                        <w:t>)</w:t>
                      </w:r>
                      <w:r>
                        <w:rPr>
                          <w:rFonts w:eastAsia="Times New Roman"/>
                        </w:rPr>
                        <w:tab/>
                      </w:r>
                      <w:r>
                        <w:rPr>
                          <w:rFonts w:eastAsia="Times New Roman"/>
                        </w:rPr>
                        <w:tab/>
                        <w:t xml:space="preserve">for </w:t>
                      </w:r>
                      <w:r>
                        <w:rPr>
                          <w:rFonts w:eastAsia="Times New Roman"/>
                          <w:i/>
                        </w:rPr>
                        <w:t>k</w:t>
                      </w:r>
                      <w:r>
                        <w:rPr>
                          <w:rFonts w:eastAsia="Times New Roman"/>
                        </w:rPr>
                        <w:t xml:space="preserve"> = 0, 1, 2, …, </w:t>
                      </w:r>
                      <w:r>
                        <w:rPr>
                          <w:rFonts w:eastAsia="Times New Roman"/>
                          <w:i/>
                        </w:rPr>
                        <w:t>K</w:t>
                      </w:r>
                      <w:r>
                        <w:rPr>
                          <w:rFonts w:eastAsia="Times New Roman"/>
                          <w:i/>
                          <w:vertAlign w:val="subscript"/>
                        </w:rPr>
                        <w:t>max</w:t>
                      </w:r>
                      <w:r>
                        <w:rPr>
                          <w:rFonts w:eastAsia="Times New Roman"/>
                        </w:rPr>
                        <w:t>+23,</w:t>
                      </w:r>
                    </w:p>
                    <w:p w:rsidR="00E95336" w:rsidRDefault="00E95336" w:rsidP="0083573D">
                      <w:pPr>
                        <w:numPr>
                          <w:ilvl w:val="1"/>
                          <w:numId w:val="14"/>
                        </w:numPr>
                        <w:tabs>
                          <w:tab w:val="left" w:pos="720"/>
                        </w:tabs>
                        <w:rPr>
                          <w:rFonts w:eastAsia="MS Mincho"/>
                          <w:lang w:eastAsia="ja-JP"/>
                        </w:rPr>
                      </w:pPr>
                      <w:r>
                        <w:rPr>
                          <w:rFonts w:eastAsia="DengXian"/>
                        </w:rPr>
                        <w:t xml:space="preserve">where the pattern is </w:t>
                      </w:r>
                      <w:r>
                        <w:rPr>
                          <w:rFonts w:eastAsia="MS Mincho"/>
                          <w:lang w:eastAsia="ja-JP"/>
                        </w:rPr>
                        <w:t xml:space="preserve">the pattern for nFAR=21 in </w:t>
                      </w:r>
                      <w:hyperlink r:id="rId9" w:history="1">
                        <w:r>
                          <w:rPr>
                            <w:rStyle w:val="Hyperlink"/>
                            <w:rFonts w:eastAsia="MS Mincho"/>
                            <w:lang w:eastAsia="ja-JP"/>
                          </w:rPr>
                          <w:t>R1-1712167</w:t>
                        </w:r>
                      </w:hyperlink>
                      <w:r>
                        <w:rPr>
                          <w:rFonts w:eastAsia="MS Mincho"/>
                          <w:lang w:eastAsia="ja-JP"/>
                        </w:rPr>
                        <w:t xml:space="preserve">. </w:t>
                      </w:r>
                    </w:p>
                    <w:p w:rsidR="00E95336" w:rsidRDefault="00E95336" w:rsidP="0083573D">
                      <w:pPr>
                        <w:numPr>
                          <w:ilvl w:val="0"/>
                          <w:numId w:val="14"/>
                        </w:numPr>
                        <w:tabs>
                          <w:tab w:val="left" w:pos="720"/>
                        </w:tabs>
                        <w:rPr>
                          <w:rFonts w:eastAsia="DengXian"/>
                        </w:rPr>
                      </w:pPr>
                      <w:r>
                        <w:rPr>
                          <w:rFonts w:eastAsia="MS Mincho"/>
                          <w:lang w:eastAsia="ja-JP"/>
                        </w:rPr>
                        <w:t>If problems are identified with this pattern, companies can propose modifications to the polynomial and/or interleaver pattern at NR AH#3, keeping the modifications as minimal as possible.</w:t>
                      </w:r>
                    </w:p>
                    <w:p w:rsidR="00E95336" w:rsidRPr="00BF7642" w:rsidRDefault="00E95336" w:rsidP="00BF7642">
                      <w:pPr>
                        <w:rPr>
                          <w:rFonts w:eastAsia="MS Mincho"/>
                        </w:rPr>
                      </w:pPr>
                    </w:p>
                  </w:txbxContent>
                </v:textbox>
                <w10:anchorlock/>
              </v:shape>
            </w:pict>
          </mc:Fallback>
        </mc:AlternateContent>
      </w:r>
    </w:p>
    <w:p w:rsidR="00447C00" w:rsidRDefault="00447C00" w:rsidP="00447C00"/>
    <w:p w:rsidR="004F1164" w:rsidRPr="004F1164" w:rsidRDefault="00447C00" w:rsidP="00447C00">
      <w:pPr>
        <w:rPr>
          <w:rFonts w:eastAsia="MS Mincho"/>
          <w:lang w:eastAsia="ja-JP"/>
        </w:rPr>
      </w:pPr>
      <w:r>
        <w:t xml:space="preserve">As pointed out in </w:t>
      </w:r>
      <w:r>
        <w:fldChar w:fldCharType="begin"/>
      </w:r>
      <w:r>
        <w:instrText xml:space="preserve"> REF _Ref492921123 \r \h </w:instrText>
      </w:r>
      <w:r>
        <w:fldChar w:fldCharType="separate"/>
      </w:r>
      <w:r>
        <w:t>[4]</w:t>
      </w:r>
      <w:r>
        <w:fldChar w:fldCharType="end"/>
      </w:r>
      <w:r>
        <w:t xml:space="preserve">, the pre-processing steps described in </w:t>
      </w:r>
      <w:hyperlink r:id="rId10" w:history="1">
        <w:r>
          <w:rPr>
            <w:rStyle w:val="Hyperlink"/>
            <w:rFonts w:eastAsia="MS Mincho"/>
            <w:lang w:eastAsia="ja-JP"/>
          </w:rPr>
          <w:t>R1-1712167</w:t>
        </w:r>
      </w:hyperlink>
      <w:r>
        <w:rPr>
          <w:rFonts w:eastAsia="MS Mincho"/>
          <w:lang w:eastAsia="ja-JP"/>
        </w:rPr>
        <w:t xml:space="preserve"> </w:t>
      </w:r>
      <w:r w:rsidR="008D5CEE">
        <w:rPr>
          <w:rFonts w:eastAsia="MS Mincho"/>
          <w:lang w:eastAsia="ja-JP"/>
        </w:rPr>
        <w:fldChar w:fldCharType="begin"/>
      </w:r>
      <w:r w:rsidR="008D5CEE">
        <w:rPr>
          <w:rFonts w:eastAsia="MS Mincho"/>
          <w:lang w:eastAsia="ja-JP"/>
        </w:rPr>
        <w:instrText xml:space="preserve"> REF _Ref492924868 \r \h </w:instrText>
      </w:r>
      <w:r w:rsidR="008D5CEE">
        <w:rPr>
          <w:rFonts w:eastAsia="MS Mincho"/>
          <w:lang w:eastAsia="ja-JP"/>
        </w:rPr>
      </w:r>
      <w:r w:rsidR="008D5CEE">
        <w:rPr>
          <w:rFonts w:eastAsia="MS Mincho"/>
          <w:lang w:eastAsia="ja-JP"/>
        </w:rPr>
        <w:fldChar w:fldCharType="separate"/>
      </w:r>
      <w:r w:rsidR="008D5CEE">
        <w:rPr>
          <w:rFonts w:eastAsia="MS Mincho"/>
          <w:lang w:eastAsia="ja-JP"/>
        </w:rPr>
        <w:t>[2]</w:t>
      </w:r>
      <w:r w:rsidR="008D5CEE">
        <w:rPr>
          <w:rFonts w:eastAsia="MS Mincho"/>
          <w:lang w:eastAsia="ja-JP"/>
        </w:rPr>
        <w:fldChar w:fldCharType="end"/>
      </w:r>
      <w:r w:rsidR="008D5CEE">
        <w:rPr>
          <w:rFonts w:eastAsia="MS Mincho"/>
          <w:lang w:eastAsia="ja-JP"/>
        </w:rPr>
        <w:t xml:space="preserve"> </w:t>
      </w:r>
      <w:r>
        <w:rPr>
          <w:rFonts w:eastAsia="MS Mincho"/>
          <w:lang w:eastAsia="ja-JP"/>
        </w:rPr>
        <w:t xml:space="preserve">are different from those in the </w:t>
      </w:r>
      <w:r w:rsidR="00B1709C">
        <w:rPr>
          <w:rFonts w:eastAsia="MS Mincho"/>
          <w:lang w:eastAsia="ja-JP"/>
        </w:rPr>
        <w:t>working assumption (</w:t>
      </w:r>
      <w:r>
        <w:rPr>
          <w:rFonts w:eastAsia="MS Mincho"/>
          <w:lang w:eastAsia="ja-JP"/>
        </w:rPr>
        <w:t>WA</w:t>
      </w:r>
      <w:r w:rsidR="00B1709C">
        <w:rPr>
          <w:rFonts w:eastAsia="MS Mincho"/>
          <w:lang w:eastAsia="ja-JP"/>
        </w:rPr>
        <w:t>)</w:t>
      </w:r>
      <w:r>
        <w:rPr>
          <w:rFonts w:eastAsia="MS Mincho"/>
          <w:lang w:eastAsia="ja-JP"/>
        </w:rPr>
        <w:t xml:space="preserve"> described above</w:t>
      </w:r>
      <w:r w:rsidR="00056266">
        <w:rPr>
          <w:rFonts w:eastAsia="MS Mincho"/>
          <w:lang w:eastAsia="ja-JP"/>
        </w:rPr>
        <w:t xml:space="preserve">.  </w:t>
      </w:r>
      <w:r w:rsidR="00D37E56">
        <w:rPr>
          <w:rFonts w:eastAsia="MS Mincho"/>
          <w:lang w:eastAsia="ja-JP"/>
        </w:rPr>
        <w:t>Consequently</w:t>
      </w:r>
      <w:r w:rsidR="00056266">
        <w:rPr>
          <w:rFonts w:eastAsia="MS Mincho"/>
          <w:lang w:eastAsia="ja-JP"/>
        </w:rPr>
        <w:t>,</w:t>
      </w:r>
      <w:r>
        <w:rPr>
          <w:rFonts w:eastAsia="MS Mincho"/>
          <w:lang w:eastAsia="ja-JP"/>
        </w:rPr>
        <w:t xml:space="preserve"> </w:t>
      </w:r>
      <w:r>
        <w:t xml:space="preserve">the interleaver pattern </w:t>
      </w:r>
      <w:r w:rsidR="00FE1B9E">
        <w:t xml:space="preserve">as </w:t>
      </w:r>
      <w:r w:rsidR="00056266">
        <w:t xml:space="preserve">presented </w:t>
      </w:r>
      <w:r>
        <w:t xml:space="preserve">in </w:t>
      </w:r>
      <w:r w:rsidR="008D5CEE">
        <w:rPr>
          <w:rFonts w:eastAsia="MS Mincho"/>
          <w:lang w:eastAsia="ja-JP"/>
        </w:rPr>
        <w:fldChar w:fldCharType="begin"/>
      </w:r>
      <w:r w:rsidR="008D5CEE">
        <w:instrText xml:space="preserve"> REF _Ref492924868 \r \h </w:instrText>
      </w:r>
      <w:r w:rsidR="008D5CEE">
        <w:rPr>
          <w:rFonts w:eastAsia="MS Mincho"/>
          <w:lang w:eastAsia="ja-JP"/>
        </w:rPr>
      </w:r>
      <w:r w:rsidR="008D5CEE">
        <w:rPr>
          <w:rFonts w:eastAsia="MS Mincho"/>
          <w:lang w:eastAsia="ja-JP"/>
        </w:rPr>
        <w:fldChar w:fldCharType="separate"/>
      </w:r>
      <w:r w:rsidR="008D5CEE">
        <w:t>[2]</w:t>
      </w:r>
      <w:r w:rsidR="008D5CEE">
        <w:rPr>
          <w:rFonts w:eastAsia="MS Mincho"/>
          <w:lang w:eastAsia="ja-JP"/>
        </w:rPr>
        <w:fldChar w:fldCharType="end"/>
      </w:r>
      <w:r w:rsidR="00056266">
        <w:rPr>
          <w:rFonts w:eastAsia="MS Mincho"/>
          <w:lang w:eastAsia="ja-JP"/>
        </w:rPr>
        <w:t xml:space="preserve"> </w:t>
      </w:r>
      <w:r w:rsidR="004F1164">
        <w:rPr>
          <w:rFonts w:eastAsia="MS Mincho"/>
          <w:lang w:eastAsia="ja-JP"/>
        </w:rPr>
        <w:t xml:space="preserve">per WA </w:t>
      </w:r>
      <w:r w:rsidR="00056266">
        <w:rPr>
          <w:rFonts w:eastAsia="MS Mincho"/>
          <w:lang w:eastAsia="ja-JP"/>
        </w:rPr>
        <w:t xml:space="preserve">does not </w:t>
      </w:r>
      <w:r w:rsidR="005660C3">
        <w:rPr>
          <w:rFonts w:eastAsia="MS Mincho"/>
          <w:lang w:eastAsia="ja-JP"/>
        </w:rPr>
        <w:t>work well</w:t>
      </w:r>
      <w:r w:rsidR="00056266">
        <w:rPr>
          <w:rFonts w:eastAsia="MS Mincho"/>
          <w:lang w:eastAsia="ja-JP"/>
        </w:rPr>
        <w:t xml:space="preserve"> </w:t>
      </w:r>
      <w:r w:rsidR="003D3892">
        <w:rPr>
          <w:rFonts w:eastAsia="MS Mincho"/>
          <w:lang w:eastAsia="ja-JP"/>
        </w:rPr>
        <w:t xml:space="preserve">with </w:t>
      </w:r>
      <w:r w:rsidR="00056266">
        <w:rPr>
          <w:rFonts w:eastAsia="MS Mincho"/>
          <w:lang w:eastAsia="ja-JP"/>
        </w:rPr>
        <w:t>the pre-processing step</w:t>
      </w:r>
      <w:r w:rsidR="004F1164">
        <w:rPr>
          <w:rFonts w:eastAsia="MS Mincho"/>
          <w:lang w:eastAsia="ja-JP"/>
        </w:rPr>
        <w:t>s</w:t>
      </w:r>
      <w:r w:rsidR="00056266">
        <w:rPr>
          <w:rFonts w:eastAsia="MS Mincho"/>
          <w:lang w:eastAsia="ja-JP"/>
        </w:rPr>
        <w:t xml:space="preserve"> described in WA.</w:t>
      </w:r>
      <w:r w:rsidR="004F1164">
        <w:rPr>
          <w:rFonts w:eastAsia="MS Mincho"/>
          <w:lang w:eastAsia="ja-JP"/>
        </w:rPr>
        <w:t xml:space="preserve">  In this contribution, we examine the difference between the pre-processing steps of WA and those of </w:t>
      </w:r>
      <w:r w:rsidR="008D5CEE">
        <w:rPr>
          <w:rFonts w:eastAsia="MS Mincho"/>
          <w:lang w:eastAsia="ja-JP"/>
        </w:rPr>
        <w:fldChar w:fldCharType="begin"/>
      </w:r>
      <w:r w:rsidR="008D5CEE">
        <w:rPr>
          <w:rFonts w:eastAsia="MS Mincho"/>
          <w:lang w:eastAsia="ja-JP"/>
        </w:rPr>
        <w:instrText xml:space="preserve"> REF _Ref492924868 \r \h </w:instrText>
      </w:r>
      <w:r w:rsidR="008D5CEE">
        <w:rPr>
          <w:rFonts w:eastAsia="MS Mincho"/>
          <w:lang w:eastAsia="ja-JP"/>
        </w:rPr>
      </w:r>
      <w:r w:rsidR="008D5CEE">
        <w:rPr>
          <w:rFonts w:eastAsia="MS Mincho"/>
          <w:lang w:eastAsia="ja-JP"/>
        </w:rPr>
        <w:fldChar w:fldCharType="separate"/>
      </w:r>
      <w:r w:rsidR="008D5CEE">
        <w:rPr>
          <w:rFonts w:eastAsia="MS Mincho"/>
          <w:lang w:eastAsia="ja-JP"/>
        </w:rPr>
        <w:t>[2]</w:t>
      </w:r>
      <w:r w:rsidR="008D5CEE">
        <w:rPr>
          <w:rFonts w:eastAsia="MS Mincho"/>
          <w:lang w:eastAsia="ja-JP"/>
        </w:rPr>
        <w:fldChar w:fldCharType="end"/>
      </w:r>
      <w:r w:rsidR="004F1164">
        <w:rPr>
          <w:rFonts w:eastAsia="MS Mincho"/>
          <w:lang w:eastAsia="ja-JP"/>
        </w:rPr>
        <w:t xml:space="preserve">.  In addition, we propose modifications to the interleaver patterns that simplify its implementation while maintaining </w:t>
      </w:r>
      <w:r w:rsidR="00250A78">
        <w:rPr>
          <w:rFonts w:eastAsia="MS Mincho"/>
          <w:lang w:eastAsia="ja-JP"/>
        </w:rPr>
        <w:t>the early termination gain to a large extend.</w:t>
      </w:r>
    </w:p>
    <w:p w:rsidR="004000E8" w:rsidRDefault="005B3846" w:rsidP="0083573D">
      <w:pPr>
        <w:pStyle w:val="Heading1"/>
        <w:numPr>
          <w:ilvl w:val="0"/>
          <w:numId w:val="13"/>
        </w:numPr>
        <w:tabs>
          <w:tab w:val="num" w:pos="432"/>
        </w:tabs>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lastRenderedPageBreak/>
        <w:t>Comparison of Pre-processing</w:t>
      </w:r>
    </w:p>
    <w:p w:rsidR="003075CD" w:rsidRDefault="0086327F" w:rsidP="00B36FB6">
      <w:pPr>
        <w:rPr>
          <w:rFonts w:eastAsia="MS Mincho"/>
          <w:lang w:eastAsia="ja-JP"/>
        </w:rPr>
      </w:pPr>
      <w:r>
        <w:t>In</w:t>
      </w:r>
      <w:r w:rsidR="008D5CEE">
        <w:t xml:space="preserve"> </w:t>
      </w:r>
      <w:r w:rsidR="008D5CEE">
        <w:fldChar w:fldCharType="begin"/>
      </w:r>
      <w:r w:rsidR="008D5CEE">
        <w:instrText xml:space="preserve"> REF _Ref492924868 \r \h </w:instrText>
      </w:r>
      <w:r w:rsidR="008D5CEE">
        <w:fldChar w:fldCharType="separate"/>
      </w:r>
      <w:r w:rsidR="008D5CEE">
        <w:t>[2]</w:t>
      </w:r>
      <w:r w:rsidR="008D5CEE">
        <w:fldChar w:fldCharType="end"/>
      </w:r>
      <w:r>
        <w:t xml:space="preserve"> </w:t>
      </w:r>
      <w:r>
        <w:rPr>
          <w:rFonts w:eastAsia="MS Mincho"/>
          <w:lang w:eastAsia="ja-JP"/>
        </w:rPr>
        <w:t xml:space="preserve">, the operations of the interleaver are </w:t>
      </w:r>
      <w:r w:rsidR="00AB2543">
        <w:rPr>
          <w:rFonts w:eastAsia="MS Mincho"/>
          <w:lang w:eastAsia="ja-JP"/>
        </w:rPr>
        <w:t>summarized</w:t>
      </w:r>
      <w:r w:rsidR="00BE486D">
        <w:rPr>
          <w:rFonts w:eastAsia="MS Mincho"/>
          <w:lang w:eastAsia="ja-JP"/>
        </w:rPr>
        <w:t xml:space="preserve"> by</w:t>
      </w:r>
      <w:r w:rsidR="00AB2543">
        <w:rPr>
          <w:rFonts w:eastAsia="MS Mincho"/>
          <w:lang w:eastAsia="ja-JP"/>
        </w:rPr>
        <w:t xml:space="preserve"> the </w:t>
      </w:r>
      <w:r w:rsidR="00C16E0E">
        <w:rPr>
          <w:rFonts w:eastAsia="MS Mincho"/>
          <w:lang w:eastAsia="ja-JP"/>
        </w:rPr>
        <w:t>descriptions</w:t>
      </w:r>
      <w:r>
        <w:rPr>
          <w:rFonts w:eastAsia="MS Mincho"/>
          <w:lang w:eastAsia="ja-JP"/>
        </w:rPr>
        <w:t>:</w:t>
      </w:r>
    </w:p>
    <w:p w:rsidR="0086327F" w:rsidRDefault="0010100E" w:rsidP="00B36FB6">
      <w:pPr>
        <w:rPr>
          <w:rFonts w:eastAsia="MS Mincho"/>
          <w:lang w:eastAsia="ja-JP"/>
        </w:rPr>
      </w:pPr>
      <w:r w:rsidRPr="0010100E">
        <w:rPr>
          <w:noProof/>
        </w:rPr>
        <mc:AlternateContent>
          <mc:Choice Requires="wps">
            <w:drawing>
              <wp:inline distT="0" distB="0" distL="0" distR="0">
                <wp:extent cx="5861050" cy="1593850"/>
                <wp:effectExtent l="0" t="0" r="2540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593850"/>
                        </a:xfrm>
                        <a:prstGeom prst="rect">
                          <a:avLst/>
                        </a:prstGeom>
                        <a:solidFill>
                          <a:srgbClr val="FFFFFF"/>
                        </a:solidFill>
                        <a:ln w="9525">
                          <a:solidFill>
                            <a:srgbClr val="000000"/>
                          </a:solidFill>
                          <a:miter lim="800000"/>
                          <a:headEnd/>
                          <a:tailEnd/>
                        </a:ln>
                      </wps:spPr>
                      <wps:txbx>
                        <w:txbxContent>
                          <w:p w:rsidR="00E95336" w:rsidRDefault="00E95336" w:rsidP="0010100E">
                            <w:r>
                              <w:t xml:space="preserve">Assume that the bit sequence input for a given code block to channel coding is denoted by </w:t>
                            </w:r>
                            <m:oMath>
                              <m:sSub>
                                <m:sSubPr>
                                  <m:ctrlPr>
                                    <w:rPr>
                                      <w:rFonts w:ascii="Cambria Math" w:hAnsi="Cambria Math"/>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-1</m:t>
                                  </m:r>
                                </m:sub>
                              </m:sSub>
                            </m:oMath>
                            <w:r>
                              <w:t xml:space="preserve">, where </w:t>
                            </w:r>
                            <m:oMath>
                              <m:r>
                                <w:rPr>
                                  <w:rFonts w:ascii="Cambria Math" w:hAnsi="Cambria Math"/>
                                </w:rPr>
                                <m:t>K'</m:t>
                              </m:r>
                            </m:oMath>
                            <w:r>
                              <w:rPr>
                                <w:rFonts w:hint="eastAsia"/>
                              </w:rPr>
                              <w:t>(=</w:t>
                            </w:r>
                            <w:r w:rsidRPr="002B5510">
                              <w:rPr>
                                <w:rFonts w:hint="eastAsia"/>
                                <w:i/>
                              </w:rPr>
                              <w:t>K+</w:t>
                            </w:r>
                            <w:r>
                              <w:rPr>
                                <w:i/>
                              </w:rPr>
                              <w:t>L</w:t>
                            </w:r>
                            <w:r w:rsidRPr="002B5510">
                              <w:rPr>
                                <w:i/>
                                <w:vertAlign w:val="subscript"/>
                              </w:rPr>
                              <w:t>crc</w:t>
                            </w:r>
                            <w:r>
                              <w:rPr>
                                <w:i/>
                              </w:rPr>
                              <w:t>)</w:t>
                            </w:r>
                            <w:r>
                              <w:t xml:space="preserve"> is the number of bits to be encoded (including CRC), and the interleaver is denoted by </w:t>
                            </w:r>
                            <w:r>
                              <w:rPr>
                                <w:rFonts w:hint="eastAsia"/>
                              </w:rPr>
                              <w:t xml:space="preserve">sequence </w:t>
                            </w:r>
                            <m:oMath>
                              <m:r>
                                <w:rPr>
                                  <w:rFonts w:ascii="Cambria Math" w:hAnsi="Cambria Math"/>
                                </w:rPr>
                                <m:t>π</m:t>
                              </m:r>
                            </m:oMath>
                            <w:r>
                              <w:rPr>
                                <w:rFonts w:hint="eastAsia"/>
                              </w:rPr>
                              <w:t>.</w:t>
                            </w:r>
                          </w:p>
                          <w:p w:rsidR="00E95336" w:rsidRDefault="00E95336" w:rsidP="0083573D">
                            <w:pPr>
                              <w:pStyle w:val="ListParagraph"/>
                              <w:numPr>
                                <w:ilvl w:val="0"/>
                                <w:numId w:val="15"/>
                              </w:numPr>
                              <w:autoSpaceDE w:val="0"/>
                              <w:autoSpaceDN w:val="0"/>
                              <w:adjustRightInd w:val="0"/>
                              <w:snapToGrid w:val="0"/>
                              <w:ind w:left="0" w:firstLine="0"/>
                              <w:jc w:val="both"/>
                            </w:pPr>
                            <w:r>
                              <w:t xml:space="preserve">The bit sequence input </w:t>
                            </w:r>
                            <m:oMath>
                              <m:sSub>
                                <m:sSubPr>
                                  <m:ctrlPr>
                                    <w:rPr>
                                      <w:rFonts w:ascii="Cambria Math" w:hAnsi="Cambria Math"/>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hint="eastAsia"/>
                                    </w:rPr>
                                    <m:t>K</m:t>
                                  </m:r>
                                  <m:r>
                                    <w:rPr>
                                      <w:rFonts w:ascii="Cambria Math" w:hAnsi="Cambria Math"/>
                                    </w:rPr>
                                    <m:t>-1</m:t>
                                  </m:r>
                                </m:sub>
                              </m:sSub>
                            </m:oMath>
                            <w:r>
                              <w:t xml:space="preserve"> is extended to </w:t>
                            </w:r>
                            <m:oMath>
                              <m:sSub>
                                <m:sSubPr>
                                  <m:ctrlPr>
                                    <w:rPr>
                                      <w:rFonts w:ascii="Cambria Math" w:hAnsi="Cambria Math"/>
                                      <w:i/>
                                    </w:rPr>
                                  </m:ctrlPr>
                                </m:sSubPr>
                                <m:e>
                                  <m:r>
                                    <w:rPr>
                                      <w:rFonts w:ascii="Cambria Math" w:hAnsi="Cambria Math"/>
                                    </w:rPr>
                                    <m:t>x</m:t>
                                  </m:r>
                                </m:e>
                                <m:sub>
                                  <m:r>
                                    <w:rPr>
                                      <w:rFonts w:ascii="Cambria Math" w:hAnsi="Cambria Math"/>
                                    </w:rPr>
                                    <m:t>0</m:t>
                                  </m:r>
                                </m:sub>
                              </m:sSub>
                              <m:r>
                                <m:rPr>
                                  <m:sty m:val="p"/>
                                </m:rP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sSub>
                                    <m:sSubPr>
                                      <m:ctrlPr>
                                        <w:rPr>
                                          <w:rFonts w:ascii="Cambria Math" w:hAnsi="Cambria Math"/>
                                        </w:rPr>
                                      </m:ctrlPr>
                                    </m:sSubPr>
                                    <m:e>
                                      <m:r>
                                        <w:rPr>
                                          <w:rFonts w:ascii="Cambria Math" w:hAnsi="Cambria Math"/>
                                        </w:rPr>
                                        <m:t>K</m:t>
                                      </m:r>
                                    </m:e>
                                    <m:sub>
                                      <m:r>
                                        <m:rPr>
                                          <m:sty m:val="p"/>
                                        </m:rPr>
                                        <w:rPr>
                                          <w:rFonts w:ascii="Cambria Math" w:hAnsi="Cambria Math"/>
                                        </w:rPr>
                                        <m:t>Π</m:t>
                                      </m:r>
                                    </m:sub>
                                  </m:sSub>
                                  <m:r>
                                    <w:rPr>
                                      <w:rFonts w:ascii="Cambria Math" w:hAnsi="Cambria Math"/>
                                    </w:rPr>
                                    <m:t>-1</m:t>
                                  </m:r>
                                </m:sub>
                              </m:sSub>
                            </m:oMath>
                            <w:r>
                              <w:t xml:space="preserve"> </w:t>
                            </w:r>
                            <w:r>
                              <w:rPr>
                                <w:rFonts w:hint="eastAsia"/>
                              </w:rPr>
                              <w:t>by</w:t>
                            </w:r>
                            <w:r>
                              <w:t xml:space="preserve">: </w:t>
                            </w:r>
                          </w:p>
                          <w:p w:rsidR="00E95336" w:rsidRDefault="00E95336" w:rsidP="0010100E">
                            <w:pPr>
                              <w:pStyle w:val="ListParagraph"/>
                              <w:ind w:left="0" w:firstLine="567"/>
                            </w:pP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=NULL</m:t>
                              </m:r>
                            </m:oMath>
                            <w:r>
                              <w:rPr>
                                <w:rFonts w:hint="eastAsia"/>
                              </w:rPr>
                              <w:tab/>
                            </w:r>
                            <w:r>
                              <w:tab/>
                            </w:r>
                            <w:r>
                              <w:tab/>
                            </w:r>
                            <w:r>
                              <w:rPr>
                                <w:rFonts w:hint="eastAsia"/>
                              </w:rPr>
                              <w:t xml:space="preserve">for </w:t>
                            </w:r>
                            <m:oMath>
                              <m:r>
                                <w:rPr>
                                  <w:rFonts w:ascii="Cambria Math" w:hAnsi="Cambria Math"/>
                                </w:rPr>
                                <m:t>k=0,1,…,</m:t>
                              </m:r>
                              <m:sSub>
                                <m:sSubPr>
                                  <m:ctrlPr>
                                    <w:rPr>
                                      <w:rFonts w:ascii="Cambria Math" w:hAnsi="Cambria Math"/>
                                      <w:i/>
                                    </w:rPr>
                                  </m:ctrlPr>
                                </m:sSubPr>
                                <m:e>
                                  <m:r>
                                    <w:rPr>
                                      <w:rFonts w:ascii="Cambria Math" w:hAnsi="Cambria Math"/>
                                    </w:rPr>
                                    <m:t>K</m:t>
                                  </m:r>
                                </m:e>
                                <m:sub>
                                  <m:r>
                                    <w:rPr>
                                      <w:rFonts w:ascii="Cambria Math" w:hAnsi="Cambria Math"/>
                                    </w:rPr>
                                    <m:t>Π</m:t>
                                  </m:r>
                                </m:sub>
                              </m:sSub>
                              <m:r>
                                <w:rPr>
                                  <w:rFonts w:ascii="Cambria Math" w:hAnsi="Cambria Math"/>
                                </w:rPr>
                                <m:t>-</m:t>
                              </m:r>
                              <m:r>
                                <w:rPr>
                                  <w:rFonts w:ascii="Cambria Math" w:hAnsi="Cambria Math" w:hint="eastAsia"/>
                                </w:rPr>
                                <m:t>K</m:t>
                              </m:r>
                              <m:r>
                                <w:rPr>
                                  <w:rFonts w:ascii="Cambria Math" w:hAnsi="Cambria Math"/>
                                </w:rPr>
                                <m:t>'-1</m:t>
                              </m:r>
                            </m:oMath>
                            <w:r>
                              <w:t xml:space="preserve">, </w:t>
                            </w:r>
                          </w:p>
                          <w:p w:rsidR="00E95336" w:rsidRDefault="00E95336" w:rsidP="0010100E">
                            <w:pPr>
                              <w:pStyle w:val="ListParagraph"/>
                              <w:ind w:left="0" w:firstLine="567"/>
                            </w:pP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Π</m:t>
                                          </m:r>
                                        </m:sub>
                                      </m:sSub>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m:t>
                                          </m:r>
                                        </m:sup>
                                      </m:sSup>
                                    </m:e>
                                  </m:d>
                                </m:sub>
                              </m:sSub>
                            </m:oMath>
                            <w:r>
                              <w:rPr>
                                <w:rFonts w:hint="eastAsia"/>
                              </w:rPr>
                              <w:t xml:space="preserve"> </w:t>
                            </w:r>
                            <w:r>
                              <w:tab/>
                            </w:r>
                            <w:r>
                              <w:tab/>
                            </w:r>
                            <w:r>
                              <w:rPr>
                                <w:rFonts w:hint="eastAsia"/>
                              </w:rPr>
                              <w:t xml:space="preserve">for </w:t>
                            </w:r>
                            <m:oMath>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Π</m:t>
                                  </m:r>
                                </m:sub>
                              </m:sSub>
                              <m:r>
                                <w:rPr>
                                  <w:rFonts w:ascii="Cambria Math" w:hAnsi="Cambria Math"/>
                                </w:rPr>
                                <m:t>-</m:t>
                              </m:r>
                              <m:r>
                                <w:rPr>
                                  <w:rFonts w:ascii="Cambria Math" w:hAnsi="Cambria Math" w:hint="eastAsia"/>
                                </w:rPr>
                                <m:t>K</m:t>
                              </m:r>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Π</m:t>
                                  </m:r>
                                </m:sub>
                              </m:sSub>
                              <m:r>
                                <w:rPr>
                                  <w:rFonts w:ascii="Cambria Math" w:hAnsi="Cambria Math"/>
                                </w:rPr>
                                <m:t>-</m:t>
                              </m:r>
                              <m:r>
                                <w:rPr>
                                  <w:rFonts w:ascii="Cambria Math" w:hAnsi="Cambria Math" w:hint="eastAsia"/>
                                </w:rPr>
                                <m:t>K</m:t>
                              </m:r>
                              <m:r>
                                <w:rPr>
                                  <w:rFonts w:ascii="Cambria Math" w:hAnsi="Cambria Math"/>
                                </w:rPr>
                                <m:t>'+1,…,</m:t>
                              </m:r>
                              <m:sSub>
                                <m:sSubPr>
                                  <m:ctrlPr>
                                    <w:rPr>
                                      <w:rFonts w:ascii="Cambria Math" w:hAnsi="Cambria Math"/>
                                      <w:i/>
                                    </w:rPr>
                                  </m:ctrlPr>
                                </m:sSubPr>
                                <m:e>
                                  <m:r>
                                    <w:rPr>
                                      <w:rFonts w:ascii="Cambria Math" w:hAnsi="Cambria Math"/>
                                    </w:rPr>
                                    <m:t>K</m:t>
                                  </m:r>
                                </m:e>
                                <m:sub>
                                  <m:r>
                                    <w:rPr>
                                      <w:rFonts w:ascii="Cambria Math" w:hAnsi="Cambria Math"/>
                                    </w:rPr>
                                    <m:t>Π</m:t>
                                  </m:r>
                                </m:sub>
                              </m:sSub>
                              <m:r>
                                <w:rPr>
                                  <w:rFonts w:ascii="Cambria Math" w:hAnsi="Cambria Math"/>
                                </w:rPr>
                                <m:t>-1</m:t>
                              </m:r>
                            </m:oMath>
                            <w:r>
                              <w:rPr>
                                <w:rFonts w:hint="eastAsia"/>
                              </w:rPr>
                              <w:t xml:space="preserve">. </w:t>
                            </w:r>
                          </w:p>
                          <w:p w:rsidR="00E95336" w:rsidRDefault="00E95336" w:rsidP="0083573D">
                            <w:pPr>
                              <w:pStyle w:val="ListParagraph"/>
                              <w:numPr>
                                <w:ilvl w:val="0"/>
                                <w:numId w:val="15"/>
                              </w:numPr>
                              <w:autoSpaceDE w:val="0"/>
                              <w:autoSpaceDN w:val="0"/>
                              <w:adjustRightInd w:val="0"/>
                              <w:snapToGrid w:val="0"/>
                              <w:ind w:left="0" w:firstLine="0"/>
                              <w:jc w:val="both"/>
                            </w:pPr>
                            <w:r>
                              <w:t xml:space="preserve">Interleave </w:t>
                            </w:r>
                            <m:oMath>
                              <m:sSub>
                                <m:sSubPr>
                                  <m:ctrlPr>
                                    <w:rPr>
                                      <w:rFonts w:ascii="Cambria Math" w:hAnsi="Cambria Math"/>
                                      <w:i/>
                                    </w:rPr>
                                  </m:ctrlPr>
                                </m:sSubPr>
                                <m:e>
                                  <m:r>
                                    <w:rPr>
                                      <w:rFonts w:ascii="Cambria Math" w:hAnsi="Cambria Math"/>
                                    </w:rPr>
                                    <m:t>x</m:t>
                                  </m:r>
                                </m:e>
                                <m:sub>
                                  <m:r>
                                    <w:rPr>
                                      <w:rFonts w:ascii="Cambria Math" w:hAnsi="Cambria Math"/>
                                    </w:rPr>
                                    <m:t>0</m:t>
                                  </m:r>
                                </m:sub>
                              </m:sSub>
                              <m:r>
                                <m:rPr>
                                  <m:sty m:val="p"/>
                                </m:rP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sSub>
                                    <m:sSubPr>
                                      <m:ctrlPr>
                                        <w:rPr>
                                          <w:rFonts w:ascii="Cambria Math" w:hAnsi="Cambria Math"/>
                                        </w:rPr>
                                      </m:ctrlPr>
                                    </m:sSubPr>
                                    <m:e>
                                      <m:r>
                                        <w:rPr>
                                          <w:rFonts w:ascii="Cambria Math" w:hAnsi="Cambria Math"/>
                                        </w:rPr>
                                        <m:t>K</m:t>
                                      </m:r>
                                    </m:e>
                                    <m:sub>
                                      <m:r>
                                        <m:rPr>
                                          <m:sty m:val="p"/>
                                        </m:rPr>
                                        <w:rPr>
                                          <w:rFonts w:ascii="Cambria Math" w:hAnsi="Cambria Math"/>
                                        </w:rPr>
                                        <m:t>Π</m:t>
                                      </m:r>
                                    </m:sub>
                                  </m:sSub>
                                  <m:r>
                                    <w:rPr>
                                      <w:rFonts w:ascii="Cambria Math" w:hAnsi="Cambria Math"/>
                                    </w:rPr>
                                    <m:t>-1</m:t>
                                  </m:r>
                                </m:sub>
                              </m:sSub>
                            </m:oMath>
                            <w:r>
                              <w:rPr>
                                <w:rFonts w:hint="eastAsia"/>
                              </w:rPr>
                              <w:t xml:space="preserve"> </w:t>
                            </w:r>
                            <w:r>
                              <w:t>by a</w:t>
                            </w:r>
                            <w:r>
                              <w:rPr>
                                <w:rFonts w:hint="eastAsia"/>
                              </w:rPr>
                              <w:t>n</w:t>
                            </w:r>
                            <w:r>
                              <w:t xml:space="preserve"> interleaving pattern </w:t>
                            </w:r>
                            <w:r w:rsidRPr="008D7C17">
                              <w:rPr>
                                <w:b/>
                              </w:rPr>
                              <w:t>π</w:t>
                            </w:r>
                            <w:r>
                              <w:t xml:space="preserve">: </w:t>
                            </w:r>
                            <m:oMath>
                              <m:sSub>
                                <m:sSubPr>
                                  <m:ctrlPr>
                                    <w:rPr>
                                      <w:rFonts w:ascii="Cambria Math" w:hAnsi="Cambria Math"/>
                                      <w:i/>
                                    </w:rPr>
                                  </m:ctrlPr>
                                </m:sSubPr>
                                <m:e>
                                  <m:r>
                                    <w:rPr>
                                      <w:rFonts w:ascii="Cambria Math" w:hAnsi="Cambria Math"/>
                                    </w:rPr>
                                    <m:t>y</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π(k)</m:t>
                                  </m:r>
                                </m:sub>
                              </m:sSub>
                            </m:oMath>
                            <w:r>
                              <w:rPr>
                                <w:rFonts w:hint="eastAsia"/>
                              </w:rPr>
                              <w:t>.</w:t>
                            </w:r>
                          </w:p>
                          <w:p w:rsidR="00E95336" w:rsidRPr="00A7409D" w:rsidRDefault="00E95336" w:rsidP="0083573D">
                            <w:pPr>
                              <w:pStyle w:val="ListParagraph"/>
                              <w:numPr>
                                <w:ilvl w:val="0"/>
                                <w:numId w:val="15"/>
                              </w:numPr>
                              <w:autoSpaceDE w:val="0"/>
                              <w:autoSpaceDN w:val="0"/>
                              <w:adjustRightInd w:val="0"/>
                              <w:snapToGrid w:val="0"/>
                              <w:ind w:left="0" w:firstLine="0"/>
                              <w:jc w:val="both"/>
                            </w:pPr>
                            <w:r>
                              <w:t>Remove the (</w:t>
                            </w:r>
                            <m:oMath>
                              <m:sSub>
                                <m:sSubPr>
                                  <m:ctrlPr>
                                    <w:rPr>
                                      <w:rFonts w:ascii="Cambria Math" w:hAnsi="Cambria Math"/>
                                      <w:i/>
                                    </w:rPr>
                                  </m:ctrlPr>
                                </m:sSubPr>
                                <m:e>
                                  <m:r>
                                    <w:rPr>
                                      <w:rFonts w:ascii="Cambria Math" w:hAnsi="Cambria Math"/>
                                    </w:rPr>
                                    <m:t>K</m:t>
                                  </m:r>
                                </m:e>
                                <m:sub>
                                  <m:r>
                                    <w:rPr>
                                      <w:rFonts w:ascii="Cambria Math" w:hAnsi="Cambria Math"/>
                                    </w:rPr>
                                    <m:t>Π</m:t>
                                  </m:r>
                                </m:sub>
                              </m:sSub>
                              <m:r>
                                <w:rPr>
                                  <w:rFonts w:ascii="Cambria Math" w:hAnsi="Cambria Math"/>
                                </w:rPr>
                                <m:t>-K'</m:t>
                              </m:r>
                            </m:oMath>
                            <w:r>
                              <w:t xml:space="preserve">) </w:t>
                            </w:r>
                            <w:r w:rsidRPr="009F497D">
                              <w:rPr>
                                <w:i/>
                              </w:rPr>
                              <w:t>NULL</w:t>
                            </w:r>
                            <w:r>
                              <w:t xml:space="preserve">-bit from </w:t>
                            </w:r>
                            <m:oMath>
                              <m:sSub>
                                <m:sSubPr>
                                  <m:ctrlPr>
                                    <w:rPr>
                                      <w:rFonts w:ascii="Cambria Math" w:hAnsi="Cambria Math"/>
                                      <w:i/>
                                    </w:rPr>
                                  </m:ctrlPr>
                                </m:sSubPr>
                                <m:e>
                                  <m:r>
                                    <w:rPr>
                                      <w:rFonts w:ascii="Cambria Math" w:hAnsi="Cambria Math"/>
                                    </w:rPr>
                                    <m:t>y</m:t>
                                  </m:r>
                                </m:e>
                                <m:sub>
                                  <m:r>
                                    <w:rPr>
                                      <w:rFonts w:ascii="Cambria Math" w:hAnsi="Cambria Math"/>
                                    </w:rPr>
                                    <m:t>0</m:t>
                                  </m:r>
                                </m:sub>
                              </m:sSub>
                              <m:r>
                                <m:rPr>
                                  <m:sty m:val="p"/>
                                </m:rP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sSub>
                                    <m:sSubPr>
                                      <m:ctrlPr>
                                        <w:rPr>
                                          <w:rFonts w:ascii="Cambria Math" w:hAnsi="Cambria Math"/>
                                        </w:rPr>
                                      </m:ctrlPr>
                                    </m:sSubPr>
                                    <m:e>
                                      <m:r>
                                        <w:rPr>
                                          <w:rFonts w:ascii="Cambria Math" w:hAnsi="Cambria Math"/>
                                        </w:rPr>
                                        <m:t>K</m:t>
                                      </m:r>
                                    </m:e>
                                    <m:sub>
                                      <m:r>
                                        <m:rPr>
                                          <m:sty m:val="p"/>
                                        </m:rPr>
                                        <w:rPr>
                                          <w:rFonts w:ascii="Cambria Math" w:hAnsi="Cambria Math"/>
                                        </w:rPr>
                                        <m:t>Π</m:t>
                                      </m:r>
                                    </m:sub>
                                  </m:sSub>
                                  <m:r>
                                    <w:rPr>
                                      <w:rFonts w:ascii="Cambria Math" w:hAnsi="Cambria Math"/>
                                    </w:rPr>
                                    <m:t>-1</m:t>
                                  </m:r>
                                </m:sub>
                              </m:sSub>
                            </m:oMath>
                            <w:r>
                              <w:rPr>
                                <w:rFonts w:hint="eastAsia"/>
                              </w:rPr>
                              <w:t xml:space="preserve"> </w:t>
                            </w:r>
                            <w:r>
                              <w:t xml:space="preserve">to have the interleaved output bit stream </w:t>
                            </w:r>
                            <m:oMath>
                              <m:sSubSup>
                                <m:sSubSupPr>
                                  <m:ctrlPr>
                                    <w:rPr>
                                      <w:rFonts w:ascii="Cambria Math" w:hAnsi="Cambria Math"/>
                                    </w:rPr>
                                  </m:ctrlPr>
                                </m:sSubSupPr>
                                <m:e>
                                  <m:r>
                                    <w:rPr>
                                      <w:rFonts w:ascii="Cambria Math" w:hAnsi="Cambria Math"/>
                                    </w:rPr>
                                    <m:t>c</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c</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c</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c</m:t>
                                  </m:r>
                                </m:e>
                                <m:sub>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-1</m:t>
                                  </m:r>
                                </m:sub>
                                <m:sup>
                                  <m:r>
                                    <w:rPr>
                                      <w:rFonts w:ascii="Cambria Math" w:hAnsi="Cambria Math"/>
                                    </w:rPr>
                                    <m:t>'</m:t>
                                  </m:r>
                                </m:sup>
                              </m:sSubSup>
                            </m:oMath>
                            <w:r>
                              <w:t xml:space="preserve"> </w:t>
                            </w:r>
                          </w:p>
                          <w:p w:rsidR="00E95336" w:rsidRDefault="00E95336"/>
                        </w:txbxContent>
                      </wps:txbx>
                      <wps:bodyPr rot="0" vert="horz" wrap="square" lIns="91440" tIns="45720" rIns="91440" bIns="45720" anchor="t" anchorCtr="0">
                        <a:noAutofit/>
                      </wps:bodyPr>
                    </wps:wsp>
                  </a:graphicData>
                </a:graphic>
              </wp:inline>
            </w:drawing>
          </mc:Choice>
          <mc:Fallback>
            <w:pict>
              <v:shape id="_x0000_s1027" type="#_x0000_t202" style="width:461.5pt;height:1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">
                <v:textbox>
                  <w:txbxContent>
                    <w:p w:rsidR="00E95336" w:rsidRDefault="00E95336" w:rsidP="0010100E">
                      <w:r>
                        <w:t xml:space="preserve">Assume that the bit sequence input for a given code block to channel coding is denoted by </w:t>
                      </w:r>
                      <m:oMath>
                        <m:sSub>
                          <m:sSubPr>
                            <m:ctrlPr>
                              <w:rPr>
                                <w:rFonts w:ascii="Cambria Math" w:hAnsi="Cambria Math"/>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-1</m:t>
                            </m:r>
                          </m:sub>
                        </m:sSub>
                      </m:oMath>
                      <w:r>
                        <w:t xml:space="preserve">, where </w:t>
                      </w:r>
                      <m:oMath>
                        <m:r>
                          <w:rPr>
                            <w:rFonts w:ascii="Cambria Math" w:hAnsi="Cambria Math"/>
                          </w:rPr>
                          <m:t>K'</m:t>
                        </m:r>
                      </m:oMath>
                      <w:r>
                        <w:rPr>
                          <w:rFonts w:hint="eastAsia"/>
                        </w:rPr>
                        <w:t>(=</w:t>
                      </w:r>
                      <w:r w:rsidRPr="002B5510">
                        <w:rPr>
                          <w:rFonts w:hint="eastAsia"/>
                          <w:i/>
                        </w:rPr>
                        <w:t>K+</w:t>
                      </w:r>
                      <w:r>
                        <w:rPr>
                          <w:i/>
                        </w:rPr>
                        <w:t>L</w:t>
                      </w:r>
                      <w:r w:rsidRPr="002B5510">
                        <w:rPr>
                          <w:i/>
                          <w:vertAlign w:val="subscript"/>
                        </w:rPr>
                        <w:t>crc</w:t>
                      </w:r>
                      <w:r>
                        <w:rPr>
                          <w:i/>
                        </w:rPr>
                        <w:t>)</w:t>
                      </w:r>
                      <w:r>
                        <w:t xml:space="preserve"> is the number of bits to be encoded (including CRC), and the interleaver is denoted by </w:t>
                      </w:r>
                      <w:r>
                        <w:rPr>
                          <w:rFonts w:hint="eastAsia"/>
                        </w:rPr>
                        <w:t xml:space="preserve">sequence </w:t>
                      </w:r>
                      <m:oMath>
                        <m:r>
                          <w:rPr>
                            <w:rFonts w:ascii="Cambria Math" w:hAnsi="Cambria Math"/>
                          </w:rPr>
                          <m:t>π</m:t>
                        </m:r>
                      </m:oMath>
                      <w:r>
                        <w:rPr>
                          <w:rFonts w:hint="eastAsia"/>
                        </w:rPr>
                        <w:t>.</w:t>
                      </w:r>
                    </w:p>
                    <w:p w:rsidR="00E95336" w:rsidRDefault="00E95336" w:rsidP="0083573D">
                      <w:pPr>
                        <w:pStyle w:val="ListParagraph"/>
                        <w:numPr>
                          <w:ilvl w:val="0"/>
                          <w:numId w:val="15"/>
                        </w:numPr>
                        <w:autoSpaceDE w:val="0"/>
                        <w:autoSpaceDN w:val="0"/>
                        <w:adjustRightInd w:val="0"/>
                        <w:snapToGrid w:val="0"/>
                        <w:ind w:left="0" w:firstLine="0"/>
                        <w:jc w:val="both"/>
                      </w:pPr>
                      <w:r>
                        <w:t xml:space="preserve">The bit sequence input </w:t>
                      </w:r>
                      <m:oMath>
                        <m:sSub>
                          <m:sSubPr>
                            <m:ctrlPr>
                              <w:rPr>
                                <w:rFonts w:ascii="Cambria Math" w:hAnsi="Cambria Math"/>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hint="eastAsia"/>
                              </w:rPr>
                              <m:t>K</m:t>
                            </m:r>
                            <m:r>
                              <w:rPr>
                                <w:rFonts w:ascii="Cambria Math" w:hAnsi="Cambria Math"/>
                              </w:rPr>
                              <m:t>-1</m:t>
                            </m:r>
                          </m:sub>
                        </m:sSub>
                      </m:oMath>
                      <w:r>
                        <w:t xml:space="preserve"> is extended to </w:t>
                      </w:r>
                      <m:oMath>
                        <m:sSub>
                          <m:sSubPr>
                            <m:ctrlPr>
                              <w:rPr>
                                <w:rFonts w:ascii="Cambria Math" w:hAnsi="Cambria Math"/>
                                <w:i/>
                              </w:rPr>
                            </m:ctrlPr>
                          </m:sSubPr>
                          <m:e>
                            <m:r>
                              <w:rPr>
                                <w:rFonts w:ascii="Cambria Math" w:hAnsi="Cambria Math"/>
                              </w:rPr>
                              <m:t>x</m:t>
                            </m:r>
                          </m:e>
                          <m:sub>
                            <m:r>
                              <w:rPr>
                                <w:rFonts w:ascii="Cambria Math" w:hAnsi="Cambria Math"/>
                              </w:rPr>
                              <m:t>0</m:t>
                            </m:r>
                          </m:sub>
                        </m:sSub>
                        <m:r>
                          <m:rPr>
                            <m:sty m:val="p"/>
                          </m:rP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sSub>
                              <m:sSubPr>
                                <m:ctrlPr>
                                  <w:rPr>
                                    <w:rFonts w:ascii="Cambria Math" w:hAnsi="Cambria Math"/>
                                  </w:rPr>
                                </m:ctrlPr>
                              </m:sSubPr>
                              <m:e>
                                <m:r>
                                  <w:rPr>
                                    <w:rFonts w:ascii="Cambria Math" w:hAnsi="Cambria Math"/>
                                  </w:rPr>
                                  <m:t>K</m:t>
                                </m:r>
                              </m:e>
                              <m:sub>
                                <m:r>
                                  <m:rPr>
                                    <m:sty m:val="p"/>
                                  </m:rPr>
                                  <w:rPr>
                                    <w:rFonts w:ascii="Cambria Math" w:hAnsi="Cambria Math"/>
                                  </w:rPr>
                                  <m:t>Π</m:t>
                                </m:r>
                              </m:sub>
                            </m:sSub>
                            <m:r>
                              <w:rPr>
                                <w:rFonts w:ascii="Cambria Math" w:hAnsi="Cambria Math"/>
                              </w:rPr>
                              <m:t>-1</m:t>
                            </m:r>
                          </m:sub>
                        </m:sSub>
                      </m:oMath>
                      <w:r>
                        <w:t xml:space="preserve"> </w:t>
                      </w:r>
                      <w:r>
                        <w:rPr>
                          <w:rFonts w:hint="eastAsia"/>
                        </w:rPr>
                        <w:t>by</w:t>
                      </w:r>
                      <w:r>
                        <w:t xml:space="preserve">: </w:t>
                      </w:r>
                    </w:p>
                    <w:p w:rsidR="00E95336" w:rsidRDefault="00E95336" w:rsidP="0010100E">
                      <w:pPr>
                        <w:pStyle w:val="ListParagraph"/>
                        <w:ind w:left="0" w:firstLine="567"/>
                      </w:pP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=NULL</m:t>
                        </m:r>
                      </m:oMath>
                      <w:r>
                        <w:rPr>
                          <w:rFonts w:hint="eastAsia"/>
                        </w:rPr>
                        <w:tab/>
                      </w:r>
                      <w:r>
                        <w:tab/>
                      </w:r>
                      <w:r>
                        <w:tab/>
                      </w:r>
                      <w:r>
                        <w:rPr>
                          <w:rFonts w:hint="eastAsia"/>
                        </w:rPr>
                        <w:t xml:space="preserve">for </w:t>
                      </w:r>
                      <m:oMath>
                        <m:r>
                          <w:rPr>
                            <w:rFonts w:ascii="Cambria Math" w:hAnsi="Cambria Math"/>
                          </w:rPr>
                          <m:t>k=0,1,…,</m:t>
                        </m:r>
                        <m:sSub>
                          <m:sSubPr>
                            <m:ctrlPr>
                              <w:rPr>
                                <w:rFonts w:ascii="Cambria Math" w:hAnsi="Cambria Math"/>
                                <w:i/>
                              </w:rPr>
                            </m:ctrlPr>
                          </m:sSubPr>
                          <m:e>
                            <m:r>
                              <w:rPr>
                                <w:rFonts w:ascii="Cambria Math" w:hAnsi="Cambria Math"/>
                              </w:rPr>
                              <m:t>K</m:t>
                            </m:r>
                          </m:e>
                          <m:sub>
                            <m:r>
                              <w:rPr>
                                <w:rFonts w:ascii="Cambria Math" w:hAnsi="Cambria Math"/>
                              </w:rPr>
                              <m:t>Π</m:t>
                            </m:r>
                          </m:sub>
                        </m:sSub>
                        <m:r>
                          <w:rPr>
                            <w:rFonts w:ascii="Cambria Math" w:hAnsi="Cambria Math"/>
                          </w:rPr>
                          <m:t>-</m:t>
                        </m:r>
                        <m:r>
                          <w:rPr>
                            <w:rFonts w:ascii="Cambria Math" w:hAnsi="Cambria Math" w:hint="eastAsia"/>
                          </w:rPr>
                          <m:t>K</m:t>
                        </m:r>
                        <m:r>
                          <w:rPr>
                            <w:rFonts w:ascii="Cambria Math" w:hAnsi="Cambria Math"/>
                          </w:rPr>
                          <m:t>'-1</m:t>
                        </m:r>
                      </m:oMath>
                      <w:r>
                        <w:t xml:space="preserve">, </w:t>
                      </w:r>
                    </w:p>
                    <w:p w:rsidR="00E95336" w:rsidRDefault="00E95336" w:rsidP="0010100E">
                      <w:pPr>
                        <w:pStyle w:val="ListParagraph"/>
                        <w:ind w:left="0" w:firstLine="567"/>
                      </w:pP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Π</m:t>
                                    </m:r>
                                  </m:sub>
                                </m:sSub>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m:t>
                                    </m:r>
                                  </m:sup>
                                </m:sSup>
                              </m:e>
                            </m:d>
                          </m:sub>
                        </m:sSub>
                      </m:oMath>
                      <w:r>
                        <w:rPr>
                          <w:rFonts w:hint="eastAsia"/>
                        </w:rPr>
                        <w:t xml:space="preserve"> </w:t>
                      </w:r>
                      <w:r>
                        <w:tab/>
                      </w:r>
                      <w:r>
                        <w:tab/>
                      </w:r>
                      <w:r>
                        <w:rPr>
                          <w:rFonts w:hint="eastAsia"/>
                        </w:rPr>
                        <w:t xml:space="preserve">for </w:t>
                      </w:r>
                      <m:oMath>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Π</m:t>
                            </m:r>
                          </m:sub>
                        </m:sSub>
                        <m:r>
                          <w:rPr>
                            <w:rFonts w:ascii="Cambria Math" w:hAnsi="Cambria Math"/>
                          </w:rPr>
                          <m:t>-</m:t>
                        </m:r>
                        <m:r>
                          <w:rPr>
                            <w:rFonts w:ascii="Cambria Math" w:hAnsi="Cambria Math" w:hint="eastAsia"/>
                          </w:rPr>
                          <m:t>K</m:t>
                        </m:r>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Π</m:t>
                            </m:r>
                          </m:sub>
                        </m:sSub>
                        <m:r>
                          <w:rPr>
                            <w:rFonts w:ascii="Cambria Math" w:hAnsi="Cambria Math"/>
                          </w:rPr>
                          <m:t>-</m:t>
                        </m:r>
                        <m:r>
                          <w:rPr>
                            <w:rFonts w:ascii="Cambria Math" w:hAnsi="Cambria Math" w:hint="eastAsia"/>
                          </w:rPr>
                          <m:t>K</m:t>
                        </m:r>
                        <m:r>
                          <w:rPr>
                            <w:rFonts w:ascii="Cambria Math" w:hAnsi="Cambria Math"/>
                          </w:rPr>
                          <m:t>'+1,…,</m:t>
                        </m:r>
                        <m:sSub>
                          <m:sSubPr>
                            <m:ctrlPr>
                              <w:rPr>
                                <w:rFonts w:ascii="Cambria Math" w:hAnsi="Cambria Math"/>
                                <w:i/>
                              </w:rPr>
                            </m:ctrlPr>
                          </m:sSubPr>
                          <m:e>
                            <m:r>
                              <w:rPr>
                                <w:rFonts w:ascii="Cambria Math" w:hAnsi="Cambria Math"/>
                              </w:rPr>
                              <m:t>K</m:t>
                            </m:r>
                          </m:e>
                          <m:sub>
                            <m:r>
                              <w:rPr>
                                <w:rFonts w:ascii="Cambria Math" w:hAnsi="Cambria Math"/>
                              </w:rPr>
                              <m:t>Π</m:t>
                            </m:r>
                          </m:sub>
                        </m:sSub>
                        <m:r>
                          <w:rPr>
                            <w:rFonts w:ascii="Cambria Math" w:hAnsi="Cambria Math"/>
                          </w:rPr>
                          <m:t>-1</m:t>
                        </m:r>
                      </m:oMath>
                      <w:r>
                        <w:rPr>
                          <w:rFonts w:hint="eastAsia"/>
                        </w:rPr>
                        <w:t xml:space="preserve">. </w:t>
                      </w:r>
                    </w:p>
                    <w:p w:rsidR="00E95336" w:rsidRDefault="00E95336" w:rsidP="0083573D">
                      <w:pPr>
                        <w:pStyle w:val="ListParagraph"/>
                        <w:numPr>
                          <w:ilvl w:val="0"/>
                          <w:numId w:val="15"/>
                        </w:numPr>
                        <w:autoSpaceDE w:val="0"/>
                        <w:autoSpaceDN w:val="0"/>
                        <w:adjustRightInd w:val="0"/>
                        <w:snapToGrid w:val="0"/>
                        <w:ind w:left="0" w:firstLine="0"/>
                        <w:jc w:val="both"/>
                      </w:pPr>
                      <w:r>
                        <w:t xml:space="preserve">Interleave </w:t>
                      </w:r>
                      <m:oMath>
                        <m:sSub>
                          <m:sSubPr>
                            <m:ctrlPr>
                              <w:rPr>
                                <w:rFonts w:ascii="Cambria Math" w:hAnsi="Cambria Math"/>
                                <w:i/>
                              </w:rPr>
                            </m:ctrlPr>
                          </m:sSubPr>
                          <m:e>
                            <m:r>
                              <w:rPr>
                                <w:rFonts w:ascii="Cambria Math" w:hAnsi="Cambria Math"/>
                              </w:rPr>
                              <m:t>x</m:t>
                            </m:r>
                          </m:e>
                          <m:sub>
                            <m:r>
                              <w:rPr>
                                <w:rFonts w:ascii="Cambria Math" w:hAnsi="Cambria Math"/>
                              </w:rPr>
                              <m:t>0</m:t>
                            </m:r>
                          </m:sub>
                        </m:sSub>
                        <m:r>
                          <m:rPr>
                            <m:sty m:val="p"/>
                          </m:rP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sSub>
                              <m:sSubPr>
                                <m:ctrlPr>
                                  <w:rPr>
                                    <w:rFonts w:ascii="Cambria Math" w:hAnsi="Cambria Math"/>
                                  </w:rPr>
                                </m:ctrlPr>
                              </m:sSubPr>
                              <m:e>
                                <m:r>
                                  <w:rPr>
                                    <w:rFonts w:ascii="Cambria Math" w:hAnsi="Cambria Math"/>
                                  </w:rPr>
                                  <m:t>K</m:t>
                                </m:r>
                              </m:e>
                              <m:sub>
                                <m:r>
                                  <m:rPr>
                                    <m:sty m:val="p"/>
                                  </m:rPr>
                                  <w:rPr>
                                    <w:rFonts w:ascii="Cambria Math" w:hAnsi="Cambria Math"/>
                                  </w:rPr>
                                  <m:t>Π</m:t>
                                </m:r>
                              </m:sub>
                            </m:sSub>
                            <m:r>
                              <w:rPr>
                                <w:rFonts w:ascii="Cambria Math" w:hAnsi="Cambria Math"/>
                              </w:rPr>
                              <m:t>-1</m:t>
                            </m:r>
                          </m:sub>
                        </m:sSub>
                      </m:oMath>
                      <w:r>
                        <w:rPr>
                          <w:rFonts w:hint="eastAsia"/>
                        </w:rPr>
                        <w:t xml:space="preserve"> </w:t>
                      </w:r>
                      <w:r>
                        <w:t>by a</w:t>
                      </w:r>
                      <w:r>
                        <w:rPr>
                          <w:rFonts w:hint="eastAsia"/>
                        </w:rPr>
                        <w:t>n</w:t>
                      </w:r>
                      <w:r>
                        <w:t xml:space="preserve"> interleaving pattern </w:t>
                      </w:r>
                      <w:r w:rsidRPr="008D7C17">
                        <w:rPr>
                          <w:b/>
                        </w:rPr>
                        <w:t>π</w:t>
                      </w:r>
                      <w:r>
                        <w:t xml:space="preserve">: </w:t>
                      </w:r>
                      <m:oMath>
                        <m:sSub>
                          <m:sSubPr>
                            <m:ctrlPr>
                              <w:rPr>
                                <w:rFonts w:ascii="Cambria Math" w:hAnsi="Cambria Math"/>
                                <w:i/>
                              </w:rPr>
                            </m:ctrlPr>
                          </m:sSubPr>
                          <m:e>
                            <m:r>
                              <w:rPr>
                                <w:rFonts w:ascii="Cambria Math" w:hAnsi="Cambria Math"/>
                              </w:rPr>
                              <m:t>y</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π(k)</m:t>
                            </m:r>
                          </m:sub>
                        </m:sSub>
                      </m:oMath>
                      <w:r>
                        <w:rPr>
                          <w:rFonts w:hint="eastAsia"/>
                        </w:rPr>
                        <w:t>.</w:t>
                      </w:r>
                    </w:p>
                    <w:p w:rsidR="00E95336" w:rsidRPr="00A7409D" w:rsidRDefault="00E95336" w:rsidP="0083573D">
                      <w:pPr>
                        <w:pStyle w:val="ListParagraph"/>
                        <w:numPr>
                          <w:ilvl w:val="0"/>
                          <w:numId w:val="15"/>
                        </w:numPr>
                        <w:autoSpaceDE w:val="0"/>
                        <w:autoSpaceDN w:val="0"/>
                        <w:adjustRightInd w:val="0"/>
                        <w:snapToGrid w:val="0"/>
                        <w:ind w:left="0" w:firstLine="0"/>
                        <w:jc w:val="both"/>
                      </w:pPr>
                      <w:r>
                        <w:t>Remove the (</w:t>
                      </w:r>
                      <m:oMath>
                        <m:sSub>
                          <m:sSubPr>
                            <m:ctrlPr>
                              <w:rPr>
                                <w:rFonts w:ascii="Cambria Math" w:hAnsi="Cambria Math"/>
                                <w:i/>
                              </w:rPr>
                            </m:ctrlPr>
                          </m:sSubPr>
                          <m:e>
                            <m:r>
                              <w:rPr>
                                <w:rFonts w:ascii="Cambria Math" w:hAnsi="Cambria Math"/>
                              </w:rPr>
                              <m:t>K</m:t>
                            </m:r>
                          </m:e>
                          <m:sub>
                            <m:r>
                              <w:rPr>
                                <w:rFonts w:ascii="Cambria Math" w:hAnsi="Cambria Math"/>
                              </w:rPr>
                              <m:t>Π</m:t>
                            </m:r>
                          </m:sub>
                        </m:sSub>
                        <m:r>
                          <w:rPr>
                            <w:rFonts w:ascii="Cambria Math" w:hAnsi="Cambria Math"/>
                          </w:rPr>
                          <m:t>-K'</m:t>
                        </m:r>
                      </m:oMath>
                      <w:r>
                        <w:t xml:space="preserve">) </w:t>
                      </w:r>
                      <w:r w:rsidRPr="009F497D">
                        <w:rPr>
                          <w:i/>
                        </w:rPr>
                        <w:t>NULL</w:t>
                      </w:r>
                      <w:r>
                        <w:t xml:space="preserve">-bit from </w:t>
                      </w:r>
                      <m:oMath>
                        <m:sSub>
                          <m:sSubPr>
                            <m:ctrlPr>
                              <w:rPr>
                                <w:rFonts w:ascii="Cambria Math" w:hAnsi="Cambria Math"/>
                                <w:i/>
                              </w:rPr>
                            </m:ctrlPr>
                          </m:sSubPr>
                          <m:e>
                            <m:r>
                              <w:rPr>
                                <w:rFonts w:ascii="Cambria Math" w:hAnsi="Cambria Math"/>
                              </w:rPr>
                              <m:t>y</m:t>
                            </m:r>
                          </m:e>
                          <m:sub>
                            <m:r>
                              <w:rPr>
                                <w:rFonts w:ascii="Cambria Math" w:hAnsi="Cambria Math"/>
                              </w:rPr>
                              <m:t>0</m:t>
                            </m:r>
                          </m:sub>
                        </m:sSub>
                        <m:r>
                          <m:rPr>
                            <m:sty m:val="p"/>
                          </m:rP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sSub>
                              <m:sSubPr>
                                <m:ctrlPr>
                                  <w:rPr>
                                    <w:rFonts w:ascii="Cambria Math" w:hAnsi="Cambria Math"/>
                                  </w:rPr>
                                </m:ctrlPr>
                              </m:sSubPr>
                              <m:e>
                                <m:r>
                                  <w:rPr>
                                    <w:rFonts w:ascii="Cambria Math" w:hAnsi="Cambria Math"/>
                                  </w:rPr>
                                  <m:t>K</m:t>
                                </m:r>
                              </m:e>
                              <m:sub>
                                <m:r>
                                  <m:rPr>
                                    <m:sty m:val="p"/>
                                  </m:rPr>
                                  <w:rPr>
                                    <w:rFonts w:ascii="Cambria Math" w:hAnsi="Cambria Math"/>
                                  </w:rPr>
                                  <m:t>Π</m:t>
                                </m:r>
                              </m:sub>
                            </m:sSub>
                            <m:r>
                              <w:rPr>
                                <w:rFonts w:ascii="Cambria Math" w:hAnsi="Cambria Math"/>
                              </w:rPr>
                              <m:t>-1</m:t>
                            </m:r>
                          </m:sub>
                        </m:sSub>
                      </m:oMath>
                      <w:r>
                        <w:rPr>
                          <w:rFonts w:hint="eastAsia"/>
                        </w:rPr>
                        <w:t xml:space="preserve"> </w:t>
                      </w:r>
                      <w:r>
                        <w:t xml:space="preserve">to have the interleaved output bit stream </w:t>
                      </w:r>
                      <m:oMath>
                        <m:sSubSup>
                          <m:sSubSupPr>
                            <m:ctrlPr>
                              <w:rPr>
                                <w:rFonts w:ascii="Cambria Math" w:hAnsi="Cambria Math"/>
                              </w:rPr>
                            </m:ctrlPr>
                          </m:sSubSupPr>
                          <m:e>
                            <m:r>
                              <w:rPr>
                                <w:rFonts w:ascii="Cambria Math" w:hAnsi="Cambria Math"/>
                              </w:rPr>
                              <m:t>c</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c</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c</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c</m:t>
                            </m:r>
                          </m:e>
                          <m:sub>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-1</m:t>
                            </m:r>
                          </m:sub>
                          <m:sup>
                            <m:r>
                              <w:rPr>
                                <w:rFonts w:ascii="Cambria Math" w:hAnsi="Cambria Math"/>
                              </w:rPr>
                              <m:t>'</m:t>
                            </m:r>
                          </m:sup>
                        </m:sSubSup>
                      </m:oMath>
                      <w:r>
                        <w:t xml:space="preserve"> </w:t>
                      </w:r>
                    </w:p>
                    <w:p w:rsidR="00E95336" w:rsidRDefault="00E95336"/>
                  </w:txbxContent>
                </v:textbox>
                <w10:anchorlock/>
              </v:shape>
            </w:pict>
          </mc:Fallback>
        </mc:AlternateContent>
      </w:r>
    </w:p>
    <w:p w:rsidR="0086327F" w:rsidRDefault="0086327F" w:rsidP="0086327F"/>
    <w:p w:rsidR="000E6240" w:rsidRDefault="0010100E" w:rsidP="0010100E">
      <w:pPr>
        <w:rPr>
          <w:rFonts w:eastAsia="MS Mincho"/>
          <w:lang w:eastAsia="ja-JP"/>
        </w:rPr>
      </w:pPr>
      <w:r>
        <w:t xml:space="preserve">The following table matches the </w:t>
      </w:r>
      <w:r w:rsidR="0043127D">
        <w:t xml:space="preserve">corresponding notations </w:t>
      </w:r>
      <w:r w:rsidR="00C26ECA">
        <w:t>between</w:t>
      </w:r>
      <w:r w:rsidR="0043127D">
        <w:t xml:space="preserve"> WA and</w:t>
      </w:r>
      <w:r>
        <w:t xml:space="preserve"> </w:t>
      </w:r>
      <w:hyperlink r:id="rId11" w:history="1">
        <w:r>
          <w:rPr>
            <w:rStyle w:val="Hyperlink"/>
            <w:rFonts w:eastAsia="MS Mincho"/>
            <w:lang w:eastAsia="ja-JP"/>
          </w:rPr>
          <w:t>R1-1712167</w:t>
        </w:r>
      </w:hyperlink>
      <w:r w:rsidR="00EA7F1F">
        <w:rPr>
          <w:rFonts w:eastAsia="MS Mincho"/>
          <w:lang w:eastAsia="ja-JP"/>
        </w:rPr>
        <w:t xml:space="preserve"> </w:t>
      </w:r>
      <w:r w:rsidR="00EA7F1F">
        <w:fldChar w:fldCharType="begin"/>
      </w:r>
      <w:r w:rsidR="00EA7F1F">
        <w:instrText xml:space="preserve"> REF _Ref492924868 \r \h </w:instrText>
      </w:r>
      <w:r w:rsidR="00EA7F1F">
        <w:fldChar w:fldCharType="separate"/>
      </w:r>
      <w:r w:rsidR="00EA7F1F">
        <w:t>[2]</w:t>
      </w:r>
      <w:r w:rsidR="00EA7F1F">
        <w:fldChar w:fldCharType="end"/>
      </w:r>
      <w:r>
        <w:rPr>
          <w:rFonts w:eastAsia="MS Mincho"/>
          <w:lang w:eastAsia="ja-JP"/>
        </w:rPr>
        <w:t>.</w:t>
      </w:r>
    </w:p>
    <w:p w:rsidR="0010100E" w:rsidRDefault="0010100E" w:rsidP="0010100E">
      <w:pPr>
        <w:rPr>
          <w:rFonts w:eastAsia="MS Mincho"/>
          <w:lang w:eastAsia="ja-JP"/>
        </w:rPr>
      </w:pPr>
    </w:p>
    <w:tbl>
      <w:tblPr>
        <w:tblStyle w:val="MediumList2-Accent1"/>
        <w:tblW w:w="4712" w:type="pct"/>
        <w:jc w:val="center"/>
        <w:tblLayout w:type="fixed"/>
        <w:tblLook w:val="04A0" w:firstRow="1" w:lastRow="0" w:firstColumn="1" w:lastColumn="0" w:noHBand="0" w:noVBand="1"/>
      </w:tblPr>
      <w:tblGrid>
        <w:gridCol w:w="4318"/>
        <w:gridCol w:w="1857"/>
        <w:gridCol w:w="2636"/>
      </w:tblGrid>
      <w:tr w:rsidR="001D3169" w:rsidRPr="007E1926" w:rsidTr="00681AD3">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2450" w:type="pct"/>
            <w:tcBorders>
              <w:top w:val="single" w:sz="4" w:space="0" w:color="auto"/>
              <w:left w:val="single" w:sz="4" w:space="0" w:color="auto"/>
              <w:bottom w:val="single" w:sz="4" w:space="0" w:color="auto"/>
              <w:right w:val="single" w:sz="4" w:space="0" w:color="auto"/>
            </w:tcBorders>
            <w:noWrap/>
          </w:tcPr>
          <w:p w:rsidR="00D42B52" w:rsidRPr="007E1926" w:rsidRDefault="00D42B52">
            <w:pPr>
              <w:rPr>
                <w:rFonts w:asciiTheme="minorHAnsi" w:hAnsiTheme="minorHAnsi" w:cstheme="minorBidi"/>
                <w:b/>
                <w:color w:val="auto"/>
                <w:szCs w:val="22"/>
              </w:rPr>
            </w:pPr>
            <w:r w:rsidRPr="007E1926">
              <w:rPr>
                <w:rFonts w:asciiTheme="minorHAnsi" w:hAnsiTheme="minorHAnsi" w:cstheme="minorBidi"/>
                <w:b/>
                <w:color w:val="auto"/>
                <w:szCs w:val="22"/>
              </w:rPr>
              <w:t>ITEMS</w:t>
            </w:r>
          </w:p>
        </w:tc>
        <w:tc>
          <w:tcPr>
            <w:tcW w:w="1054" w:type="pct"/>
            <w:tcBorders>
              <w:top w:val="single" w:sz="4" w:space="0" w:color="auto"/>
              <w:left w:val="single" w:sz="4" w:space="0" w:color="auto"/>
              <w:bottom w:val="single" w:sz="4" w:space="0" w:color="auto"/>
              <w:right w:val="single" w:sz="4" w:space="0" w:color="auto"/>
            </w:tcBorders>
          </w:tcPr>
          <w:p w:rsidR="00D42B52" w:rsidRPr="007E1926" w:rsidRDefault="00E9533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b/>
                <w:color w:val="auto"/>
                <w:szCs w:val="22"/>
              </w:rPr>
            </w:pPr>
            <w:hyperlink r:id="rId12" w:history="1">
              <w:r w:rsidR="00D42B52" w:rsidRPr="007E1926">
                <w:rPr>
                  <w:rStyle w:val="Hyperlink"/>
                  <w:rFonts w:eastAsia="MS Mincho"/>
                  <w:b/>
                  <w:lang w:eastAsia="ja-JP"/>
                </w:rPr>
                <w:t>R1-1712167</w:t>
              </w:r>
            </w:hyperlink>
            <w:r w:rsidR="00D42B52" w:rsidRPr="007E1926">
              <w:rPr>
                <w:rFonts w:eastAsia="MS Mincho"/>
                <w:b/>
                <w:lang w:eastAsia="ja-JP"/>
              </w:rPr>
              <w:t xml:space="preserve"> </w:t>
            </w:r>
            <w:r w:rsidR="0056587F" w:rsidRPr="007E1926">
              <w:rPr>
                <w:rFonts w:eastAsia="MS Mincho"/>
                <w:b/>
                <w:lang w:eastAsia="ja-JP"/>
              </w:rPr>
              <w:fldChar w:fldCharType="begin"/>
            </w:r>
            <w:r w:rsidR="0056587F" w:rsidRPr="007E1926">
              <w:rPr>
                <w:rFonts w:eastAsia="MS Mincho"/>
                <w:b/>
                <w:lang w:eastAsia="ja-JP"/>
              </w:rPr>
              <w:instrText xml:space="preserve"> REF _Ref492924868 \r \h </w:instrText>
            </w:r>
            <w:r w:rsidR="0056587F" w:rsidRPr="007E1926">
              <w:rPr>
                <w:rFonts w:eastAsia="MS Mincho"/>
                <w:b/>
                <w:lang w:eastAsia="ja-JP"/>
              </w:rPr>
            </w:r>
            <w:r w:rsidR="007E1926">
              <w:rPr>
                <w:rFonts w:eastAsia="MS Mincho"/>
                <w:b/>
                <w:lang w:eastAsia="ja-JP"/>
              </w:rPr>
              <w:instrText xml:space="preserve"> \* MERGEFORMAT </w:instrText>
            </w:r>
            <w:r w:rsidR="0056587F" w:rsidRPr="007E1926">
              <w:rPr>
                <w:rFonts w:eastAsia="MS Mincho"/>
                <w:b/>
                <w:lang w:eastAsia="ja-JP"/>
              </w:rPr>
              <w:fldChar w:fldCharType="separate"/>
            </w:r>
            <w:r w:rsidR="0056587F" w:rsidRPr="007E1926">
              <w:rPr>
                <w:rFonts w:eastAsia="MS Mincho"/>
                <w:b/>
                <w:lang w:eastAsia="ja-JP"/>
              </w:rPr>
              <w:t>[2]</w:t>
            </w:r>
            <w:r w:rsidR="0056587F" w:rsidRPr="007E1926">
              <w:rPr>
                <w:rFonts w:eastAsia="MS Mincho"/>
                <w:b/>
                <w:lang w:eastAsia="ja-JP"/>
              </w:rPr>
              <w:fldChar w:fldCharType="end"/>
            </w:r>
          </w:p>
        </w:tc>
        <w:tc>
          <w:tcPr>
            <w:tcW w:w="1496" w:type="pct"/>
            <w:tcBorders>
              <w:top w:val="single" w:sz="4" w:space="0" w:color="auto"/>
              <w:left w:val="single" w:sz="4" w:space="0" w:color="auto"/>
              <w:bottom w:val="single" w:sz="4" w:space="0" w:color="auto"/>
              <w:right w:val="single" w:sz="4" w:space="0" w:color="auto"/>
            </w:tcBorders>
          </w:tcPr>
          <w:p w:rsidR="00D42B52" w:rsidRPr="007E1926" w:rsidRDefault="00D42B5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b/>
                <w:color w:val="auto"/>
                <w:szCs w:val="22"/>
              </w:rPr>
            </w:pPr>
            <w:r w:rsidRPr="007E1926">
              <w:rPr>
                <w:rFonts w:asciiTheme="minorHAnsi" w:hAnsiTheme="minorHAnsi" w:cstheme="minorBidi"/>
                <w:b/>
                <w:color w:val="auto"/>
                <w:szCs w:val="22"/>
              </w:rPr>
              <w:t>Working Assumption</w:t>
            </w:r>
            <w:r w:rsidR="0056587F" w:rsidRPr="007E1926">
              <w:rPr>
                <w:rFonts w:asciiTheme="minorHAnsi" w:hAnsiTheme="minorHAnsi" w:cstheme="minorBidi"/>
                <w:b/>
                <w:color w:val="auto"/>
                <w:szCs w:val="22"/>
              </w:rPr>
              <w:t xml:space="preserve"> </w:t>
            </w:r>
            <w:r w:rsidR="0056587F" w:rsidRPr="007E1926">
              <w:rPr>
                <w:rFonts w:asciiTheme="minorHAnsi" w:hAnsiTheme="minorHAnsi" w:cstheme="minorBidi"/>
                <w:b/>
                <w:szCs w:val="22"/>
              </w:rPr>
              <w:fldChar w:fldCharType="begin"/>
            </w:r>
            <w:r w:rsidR="0056587F" w:rsidRPr="007E1926">
              <w:rPr>
                <w:rFonts w:asciiTheme="minorHAnsi" w:hAnsiTheme="minorHAnsi" w:cstheme="minorBidi"/>
                <w:b/>
                <w:color w:val="auto"/>
                <w:szCs w:val="22"/>
              </w:rPr>
              <w:instrText xml:space="preserve"> REF _Ref492914915 \r \h </w:instrText>
            </w:r>
            <w:r w:rsidR="0056587F" w:rsidRPr="007E1926">
              <w:rPr>
                <w:rFonts w:asciiTheme="minorHAnsi" w:hAnsiTheme="minorHAnsi" w:cstheme="minorBidi"/>
                <w:b/>
                <w:szCs w:val="22"/>
              </w:rPr>
            </w:r>
            <w:r w:rsidR="007E1926">
              <w:rPr>
                <w:rFonts w:asciiTheme="minorHAnsi" w:hAnsiTheme="minorHAnsi" w:cstheme="minorBidi"/>
                <w:b/>
                <w:szCs w:val="22"/>
              </w:rPr>
              <w:instrText xml:space="preserve"> \* MERGEFORMAT </w:instrText>
            </w:r>
            <w:r w:rsidR="0056587F" w:rsidRPr="007E1926">
              <w:rPr>
                <w:rFonts w:asciiTheme="minorHAnsi" w:hAnsiTheme="minorHAnsi" w:cstheme="minorBidi"/>
                <w:b/>
                <w:szCs w:val="22"/>
              </w:rPr>
              <w:fldChar w:fldCharType="separate"/>
            </w:r>
            <w:r w:rsidR="0056587F" w:rsidRPr="007E1926">
              <w:rPr>
                <w:rFonts w:asciiTheme="minorHAnsi" w:hAnsiTheme="minorHAnsi" w:cstheme="minorBidi"/>
                <w:b/>
                <w:color w:val="auto"/>
                <w:szCs w:val="22"/>
              </w:rPr>
              <w:t>[1]</w:t>
            </w:r>
            <w:r w:rsidR="0056587F" w:rsidRPr="007E1926">
              <w:rPr>
                <w:rFonts w:asciiTheme="minorHAnsi" w:hAnsiTheme="minorHAnsi" w:cstheme="minorBidi"/>
                <w:b/>
                <w:szCs w:val="22"/>
              </w:rPr>
              <w:fldChar w:fldCharType="end"/>
            </w:r>
          </w:p>
        </w:tc>
      </w:tr>
      <w:tr w:rsidR="001D3169" w:rsidTr="00681AD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50" w:type="pct"/>
            <w:tcBorders>
              <w:top w:val="single" w:sz="4" w:space="0" w:color="auto"/>
              <w:left w:val="single" w:sz="4" w:space="0" w:color="auto"/>
              <w:bottom w:val="single" w:sz="4" w:space="0" w:color="auto"/>
              <w:right w:val="single" w:sz="4" w:space="0" w:color="auto"/>
            </w:tcBorders>
            <w:noWrap/>
          </w:tcPr>
          <w:p w:rsidR="00D42B52" w:rsidRDefault="00D42B52">
            <w:pPr>
              <w:rPr>
                <w:rFonts w:asciiTheme="minorHAnsi" w:hAnsiTheme="minorHAnsi" w:cstheme="minorBidi"/>
                <w:color w:val="auto"/>
              </w:rPr>
            </w:pPr>
            <w:r>
              <w:rPr>
                <w:rFonts w:asciiTheme="minorHAnsi" w:hAnsiTheme="minorHAnsi" w:cstheme="minorBidi"/>
                <w:color w:val="auto"/>
              </w:rPr>
              <w:t>Number of information bits</w:t>
            </w:r>
          </w:p>
        </w:tc>
        <w:tc>
          <w:tcPr>
            <w:tcW w:w="1054" w:type="pct"/>
            <w:tcBorders>
              <w:top w:val="single" w:sz="4" w:space="0" w:color="auto"/>
              <w:left w:val="single" w:sz="4" w:space="0" w:color="auto"/>
              <w:bottom w:val="single" w:sz="4" w:space="0" w:color="auto"/>
              <w:right w:val="single" w:sz="4" w:space="0" w:color="auto"/>
            </w:tcBorders>
          </w:tcPr>
          <w:p w:rsidR="00D42B52" w:rsidRDefault="00D42B52" w:rsidP="00D42B5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auto"/>
              </w:rPr>
            </w:pPr>
            <m:oMathPara>
              <m:oMath>
                <m:r>
                  <w:rPr>
                    <w:rFonts w:ascii="Cambria Math" w:hAnsi="Cambria Math" w:cstheme="minorBidi"/>
                    <w:color w:val="auto"/>
                  </w:rPr>
                  <m:t>K</m:t>
                </m:r>
              </m:oMath>
            </m:oMathPara>
          </w:p>
        </w:tc>
        <w:tc>
          <w:tcPr>
            <w:tcW w:w="1496" w:type="pct"/>
            <w:tcBorders>
              <w:top w:val="single" w:sz="4" w:space="0" w:color="auto"/>
              <w:left w:val="single" w:sz="4" w:space="0" w:color="auto"/>
              <w:bottom w:val="single" w:sz="4" w:space="0" w:color="auto"/>
              <w:right w:val="single" w:sz="4" w:space="0" w:color="auto"/>
            </w:tcBorders>
          </w:tcPr>
          <w:p w:rsidR="00D42B52" w:rsidRDefault="00D42B52" w:rsidP="00D42B5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auto"/>
              </w:rPr>
            </w:pPr>
            <m:oMathPara>
              <m:oMath>
                <m:r>
                  <w:rPr>
                    <w:rFonts w:ascii="Cambria Math" w:hAnsi="Cambria Math" w:cstheme="minorBidi"/>
                    <w:color w:val="auto"/>
                  </w:rPr>
                  <m:t>L</m:t>
                </m:r>
              </m:oMath>
            </m:oMathPara>
          </w:p>
        </w:tc>
      </w:tr>
      <w:tr w:rsidR="001D3169" w:rsidTr="00681AD3">
        <w:trPr>
          <w:jc w:val="center"/>
        </w:trPr>
        <w:tc>
          <w:tcPr>
            <w:cnfStyle w:val="001000000000" w:firstRow="0" w:lastRow="0" w:firstColumn="1" w:lastColumn="0" w:oddVBand="0" w:evenVBand="0" w:oddHBand="0" w:evenHBand="0" w:firstRowFirstColumn="0" w:firstRowLastColumn="0" w:lastRowFirstColumn="0" w:lastRowLastColumn="0"/>
            <w:tcW w:w="2450" w:type="pct"/>
            <w:tcBorders>
              <w:top w:val="single" w:sz="4" w:space="0" w:color="auto"/>
              <w:left w:val="single" w:sz="4" w:space="0" w:color="auto"/>
              <w:bottom w:val="single" w:sz="4" w:space="0" w:color="auto"/>
              <w:right w:val="single" w:sz="4" w:space="0" w:color="auto"/>
            </w:tcBorders>
            <w:noWrap/>
          </w:tcPr>
          <w:p w:rsidR="00D42B52" w:rsidRDefault="00D42B52">
            <w:pPr>
              <w:rPr>
                <w:rFonts w:asciiTheme="minorHAnsi" w:hAnsiTheme="minorHAnsi" w:cstheme="minorBidi"/>
                <w:color w:val="auto"/>
              </w:rPr>
            </w:pPr>
            <w:r>
              <w:rPr>
                <w:rFonts w:asciiTheme="minorHAnsi" w:hAnsiTheme="minorHAnsi" w:cstheme="minorBidi"/>
                <w:color w:val="auto"/>
              </w:rPr>
              <w:t>Number of CRC bits</w:t>
            </w:r>
          </w:p>
        </w:tc>
        <w:tc>
          <w:tcPr>
            <w:tcW w:w="1054" w:type="pct"/>
            <w:tcBorders>
              <w:top w:val="single" w:sz="4" w:space="0" w:color="auto"/>
              <w:left w:val="single" w:sz="4" w:space="0" w:color="auto"/>
              <w:bottom w:val="single" w:sz="4" w:space="0" w:color="auto"/>
              <w:right w:val="single" w:sz="4" w:space="0" w:color="auto"/>
            </w:tcBorders>
          </w:tcPr>
          <w:p w:rsidR="00D42B52" w:rsidRDefault="00E95336" w:rsidP="00D42B5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auto"/>
              </w:rPr>
            </w:pPr>
            <m:oMathPara>
              <m:oMath>
                <m:sSub>
                  <m:sSubPr>
                    <m:ctrlPr>
                      <w:rPr>
                        <w:rFonts w:ascii="Cambria Math" w:hAnsi="Cambria Math" w:cstheme="minorBidi"/>
                        <w:i/>
                      </w:rPr>
                    </m:ctrlPr>
                  </m:sSubPr>
                  <m:e>
                    <m:r>
                      <w:rPr>
                        <w:rFonts w:ascii="Cambria Math" w:hAnsi="Cambria Math" w:cstheme="minorBidi"/>
                      </w:rPr>
                      <m:t>L</m:t>
                    </m:r>
                  </m:e>
                  <m:sub>
                    <m:r>
                      <w:rPr>
                        <w:rFonts w:ascii="Cambria Math" w:hAnsi="Cambria Math" w:cstheme="minorBidi"/>
                      </w:rPr>
                      <m:t>crc</m:t>
                    </m:r>
                  </m:sub>
                </m:sSub>
                <m:r>
                  <w:rPr>
                    <w:rFonts w:ascii="Cambria Math" w:hAnsi="Cambria Math" w:cstheme="minorBidi"/>
                  </w:rPr>
                  <m:t xml:space="preserve"> </m:t>
                </m:r>
              </m:oMath>
            </m:oMathPara>
          </w:p>
        </w:tc>
        <w:tc>
          <w:tcPr>
            <w:tcW w:w="1496" w:type="pct"/>
            <w:tcBorders>
              <w:top w:val="single" w:sz="4" w:space="0" w:color="auto"/>
              <w:left w:val="single" w:sz="4" w:space="0" w:color="auto"/>
              <w:bottom w:val="single" w:sz="4" w:space="0" w:color="auto"/>
              <w:right w:val="single" w:sz="4" w:space="0" w:color="auto"/>
            </w:tcBorders>
          </w:tcPr>
          <w:p w:rsidR="00D42B52" w:rsidRDefault="00D42B5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auto"/>
              </w:rPr>
            </w:pPr>
            <w:r>
              <w:rPr>
                <w:rFonts w:asciiTheme="minorHAnsi" w:hAnsiTheme="minorHAnsi" w:cstheme="minorBidi"/>
                <w:color w:val="auto"/>
              </w:rPr>
              <w:t>24</w:t>
            </w:r>
          </w:p>
        </w:tc>
      </w:tr>
      <w:tr w:rsidR="001D3169" w:rsidTr="00681AD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50" w:type="pct"/>
            <w:tcBorders>
              <w:top w:val="single" w:sz="4" w:space="0" w:color="auto"/>
              <w:left w:val="single" w:sz="4" w:space="0" w:color="auto"/>
              <w:bottom w:val="single" w:sz="4" w:space="0" w:color="auto"/>
              <w:right w:val="single" w:sz="4" w:space="0" w:color="auto"/>
            </w:tcBorders>
            <w:noWrap/>
          </w:tcPr>
          <w:p w:rsidR="00D42B52" w:rsidRDefault="00D42B52">
            <w:pPr>
              <w:rPr>
                <w:rFonts w:asciiTheme="minorHAnsi" w:hAnsiTheme="minorHAnsi" w:cstheme="minorBidi"/>
                <w:color w:val="auto"/>
              </w:rPr>
            </w:pPr>
            <w:r>
              <w:rPr>
                <w:rFonts w:asciiTheme="minorHAnsi" w:hAnsiTheme="minorHAnsi" w:cstheme="minorBidi"/>
                <w:color w:val="auto"/>
              </w:rPr>
              <w:t>Total number of input bits</w:t>
            </w:r>
          </w:p>
        </w:tc>
        <w:tc>
          <w:tcPr>
            <w:tcW w:w="1054" w:type="pct"/>
            <w:tcBorders>
              <w:top w:val="single" w:sz="4" w:space="0" w:color="auto"/>
              <w:left w:val="single" w:sz="4" w:space="0" w:color="auto"/>
              <w:bottom w:val="single" w:sz="4" w:space="0" w:color="auto"/>
              <w:right w:val="single" w:sz="4" w:space="0" w:color="auto"/>
            </w:tcBorders>
          </w:tcPr>
          <w:p w:rsidR="00D42B52" w:rsidRDefault="00E95336" w:rsidP="00D42B5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auto"/>
              </w:rPr>
            </w:pPr>
            <m:oMathPara>
              <m:oMath>
                <m:sSup>
                  <m:sSupPr>
                    <m:ctrlPr>
                      <w:rPr>
                        <w:rFonts w:ascii="Cambria Math" w:hAnsi="Cambria Math" w:cstheme="minorBidi"/>
                        <w:i/>
                      </w:rPr>
                    </m:ctrlPr>
                  </m:sSupPr>
                  <m:e>
                    <m:r>
                      <w:rPr>
                        <w:rFonts w:ascii="Cambria Math" w:hAnsi="Cambria Math" w:cstheme="minorBidi"/>
                        <w:color w:val="auto"/>
                      </w:rPr>
                      <m:t>K</m:t>
                    </m:r>
                  </m:e>
                  <m:sup>
                    <m:r>
                      <w:rPr>
                        <w:rFonts w:ascii="Cambria Math" w:hAnsi="Cambria Math" w:cstheme="minorBidi"/>
                      </w:rPr>
                      <m:t>'</m:t>
                    </m:r>
                  </m:sup>
                </m:sSup>
                <m:r>
                  <w:rPr>
                    <w:rFonts w:ascii="Cambria Math" w:hAnsi="Cambria Math" w:cstheme="minorBidi"/>
                    <w:color w:val="auto"/>
                  </w:rPr>
                  <m:t>=K+</m:t>
                </m:r>
                <m:sSub>
                  <m:sSubPr>
                    <m:ctrlPr>
                      <w:rPr>
                        <w:rFonts w:ascii="Cambria Math" w:hAnsi="Cambria Math" w:cstheme="minorBidi"/>
                        <w:i/>
                      </w:rPr>
                    </m:ctrlPr>
                  </m:sSubPr>
                  <m:e>
                    <m:r>
                      <w:rPr>
                        <w:rFonts w:ascii="Cambria Math" w:hAnsi="Cambria Math" w:cstheme="minorBidi"/>
                        <w:color w:val="auto"/>
                      </w:rPr>
                      <m:t>L</m:t>
                    </m:r>
                  </m:e>
                  <m:sub>
                    <m:r>
                      <w:rPr>
                        <w:rFonts w:ascii="Cambria Math" w:hAnsi="Cambria Math" w:cstheme="minorBidi"/>
                        <w:color w:val="auto"/>
                      </w:rPr>
                      <m:t>crc</m:t>
                    </m:r>
                  </m:sub>
                </m:sSub>
              </m:oMath>
            </m:oMathPara>
          </w:p>
        </w:tc>
        <w:tc>
          <w:tcPr>
            <w:tcW w:w="1496" w:type="pct"/>
            <w:tcBorders>
              <w:top w:val="single" w:sz="4" w:space="0" w:color="auto"/>
              <w:left w:val="single" w:sz="4" w:space="0" w:color="auto"/>
              <w:bottom w:val="single" w:sz="4" w:space="0" w:color="auto"/>
              <w:right w:val="single" w:sz="4" w:space="0" w:color="auto"/>
            </w:tcBorders>
          </w:tcPr>
          <w:p w:rsidR="00D42B52" w:rsidRDefault="0043127D" w:rsidP="0043127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auto"/>
              </w:rPr>
            </w:pPr>
            <m:oMathPara>
              <m:oMath>
                <m:r>
                  <w:rPr>
                    <w:rFonts w:ascii="Cambria Math" w:hAnsi="Cambria Math" w:cstheme="minorBidi"/>
                    <w:color w:val="auto"/>
                  </w:rPr>
                  <m:t>L+24</m:t>
                </m:r>
              </m:oMath>
            </m:oMathPara>
          </w:p>
        </w:tc>
      </w:tr>
      <w:tr w:rsidR="001D3169" w:rsidTr="00681AD3">
        <w:trPr>
          <w:jc w:val="center"/>
        </w:trPr>
        <w:tc>
          <w:tcPr>
            <w:cnfStyle w:val="001000000000" w:firstRow="0" w:lastRow="0" w:firstColumn="1" w:lastColumn="0" w:oddVBand="0" w:evenVBand="0" w:oddHBand="0" w:evenHBand="0" w:firstRowFirstColumn="0" w:firstRowLastColumn="0" w:lastRowFirstColumn="0" w:lastRowLastColumn="0"/>
            <w:tcW w:w="2450" w:type="pct"/>
            <w:tcBorders>
              <w:top w:val="single" w:sz="4" w:space="0" w:color="auto"/>
              <w:left w:val="single" w:sz="4" w:space="0" w:color="auto"/>
              <w:bottom w:val="single" w:sz="4" w:space="0" w:color="auto"/>
              <w:right w:val="single" w:sz="4" w:space="0" w:color="auto"/>
            </w:tcBorders>
            <w:noWrap/>
          </w:tcPr>
          <w:p w:rsidR="001D3169" w:rsidRDefault="001D3169">
            <w:pPr>
              <w:rPr>
                <w:rFonts w:asciiTheme="minorHAnsi" w:hAnsiTheme="minorHAnsi" w:cstheme="minorBidi"/>
              </w:rPr>
            </w:pPr>
            <w:r>
              <w:rPr>
                <w:rFonts w:asciiTheme="minorHAnsi" w:hAnsiTheme="minorHAnsi" w:cstheme="minorBidi"/>
              </w:rPr>
              <w:t>Max. number of input bits</w:t>
            </w:r>
          </w:p>
        </w:tc>
        <w:tc>
          <w:tcPr>
            <w:tcW w:w="1054" w:type="pct"/>
            <w:tcBorders>
              <w:top w:val="single" w:sz="4" w:space="0" w:color="auto"/>
              <w:left w:val="single" w:sz="4" w:space="0" w:color="auto"/>
              <w:bottom w:val="single" w:sz="4" w:space="0" w:color="auto"/>
              <w:right w:val="single" w:sz="4" w:space="0" w:color="auto"/>
            </w:tcBorders>
          </w:tcPr>
          <w:p w:rsidR="001D3169" w:rsidRDefault="00E95336" w:rsidP="001D3169">
            <w:pPr>
              <w:jc w:val="center"/>
              <w:cnfStyle w:val="000000000000" w:firstRow="0" w:lastRow="0" w:firstColumn="0" w:lastColumn="0" w:oddVBand="0" w:evenVBand="0" w:oddHBand="0" w:evenHBand="0" w:firstRowFirstColumn="0" w:firstRowLastColumn="0" w:lastRowFirstColumn="0" w:lastRowLastColumn="0"/>
              <w:rPr>
                <w:rFonts w:ascii="Calibri" w:eastAsia="SimSun" w:hAnsi="Calibri"/>
              </w:rPr>
            </w:pPr>
            <m:oMathPara>
              <m:oMath>
                <m:sSub>
                  <m:sSubPr>
                    <m:ctrlPr>
                      <w:rPr>
                        <w:rFonts w:ascii="Cambria Math" w:eastAsia="SimSun" w:hAnsi="Cambria Math"/>
                        <w:i/>
                      </w:rPr>
                    </m:ctrlPr>
                  </m:sSubPr>
                  <m:e>
                    <m:r>
                      <w:rPr>
                        <w:rFonts w:ascii="Cambria Math" w:eastAsia="SimSun" w:hAnsi="Cambria Math"/>
                      </w:rPr>
                      <m:t>K</m:t>
                    </m:r>
                  </m:e>
                  <m:sub>
                    <m:r>
                      <m:rPr>
                        <m:sty m:val="p"/>
                      </m:rPr>
                      <w:rPr>
                        <w:rFonts w:ascii="Cambria Math" w:eastAsia="SimSun" w:hAnsi="Cambria Math"/>
                      </w:rPr>
                      <m:t>Π</m:t>
                    </m:r>
                  </m:sub>
                </m:sSub>
              </m:oMath>
            </m:oMathPara>
          </w:p>
        </w:tc>
        <w:tc>
          <w:tcPr>
            <w:tcW w:w="1496" w:type="pct"/>
            <w:tcBorders>
              <w:top w:val="single" w:sz="4" w:space="0" w:color="auto"/>
              <w:left w:val="single" w:sz="4" w:space="0" w:color="auto"/>
              <w:bottom w:val="single" w:sz="4" w:space="0" w:color="auto"/>
              <w:right w:val="single" w:sz="4" w:space="0" w:color="auto"/>
            </w:tcBorders>
          </w:tcPr>
          <w:p w:rsidR="001D3169" w:rsidRDefault="00E95336" w:rsidP="001D3169">
            <w:pPr>
              <w:jc w:val="center"/>
              <w:cnfStyle w:val="000000000000" w:firstRow="0" w:lastRow="0" w:firstColumn="0" w:lastColumn="0" w:oddVBand="0" w:evenVBand="0" w:oddHBand="0" w:evenHBand="0" w:firstRowFirstColumn="0" w:firstRowLastColumn="0" w:lastRowFirstColumn="0" w:lastRowLastColumn="0"/>
              <w:rPr>
                <w:rFonts w:ascii="Calibri" w:eastAsia="SimSun" w:hAnsi="Calibri"/>
              </w:rPr>
            </w:pPr>
            <m:oMathPara>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max</m:t>
                    </m:r>
                  </m:sub>
                </m:sSub>
                <m:r>
                  <w:rPr>
                    <w:rFonts w:ascii="Cambria Math" w:eastAsia="SimSun" w:hAnsi="Cambria Math"/>
                  </w:rPr>
                  <m:t>+24</m:t>
                </m:r>
              </m:oMath>
            </m:oMathPara>
          </w:p>
        </w:tc>
      </w:tr>
      <w:tr w:rsidR="001D3169" w:rsidTr="00681AD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50" w:type="pct"/>
            <w:tcBorders>
              <w:top w:val="single" w:sz="4" w:space="0" w:color="auto"/>
              <w:left w:val="single" w:sz="4" w:space="0" w:color="auto"/>
              <w:bottom w:val="single" w:sz="4" w:space="0" w:color="auto"/>
              <w:right w:val="single" w:sz="4" w:space="0" w:color="auto"/>
            </w:tcBorders>
            <w:noWrap/>
          </w:tcPr>
          <w:p w:rsidR="00D42B52" w:rsidRDefault="00D42B52">
            <w:pPr>
              <w:rPr>
                <w:rFonts w:asciiTheme="minorHAnsi" w:hAnsiTheme="minorHAnsi" w:cstheme="minorBidi"/>
                <w:color w:val="auto"/>
              </w:rPr>
            </w:pPr>
            <w:r>
              <w:rPr>
                <w:rFonts w:asciiTheme="minorHAnsi" w:hAnsiTheme="minorHAnsi" w:cstheme="minorBidi"/>
                <w:color w:val="auto"/>
              </w:rPr>
              <w:t>Information bits</w:t>
            </w:r>
          </w:p>
        </w:tc>
        <w:tc>
          <w:tcPr>
            <w:tcW w:w="1054" w:type="pct"/>
            <w:tcBorders>
              <w:top w:val="single" w:sz="4" w:space="0" w:color="auto"/>
              <w:left w:val="single" w:sz="4" w:space="0" w:color="auto"/>
              <w:bottom w:val="single" w:sz="4" w:space="0" w:color="auto"/>
              <w:right w:val="single" w:sz="4" w:space="0" w:color="auto"/>
            </w:tcBorders>
          </w:tcPr>
          <w:p w:rsidR="00D42B52" w:rsidRDefault="00E9533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auto"/>
              </w:rPr>
            </w:pPr>
            <m:oMathPara>
              <m:oMath>
                <m:sSub>
                  <m:sSubPr>
                    <m:ctrlPr>
                      <w:rPr>
                        <w:rFonts w:ascii="Cambria Math" w:hAnsi="Cambria Math" w:cstheme="minorBidi"/>
                        <w:i/>
                      </w:rPr>
                    </m:ctrlPr>
                  </m:sSubPr>
                  <m:e>
                    <m:r>
                      <w:rPr>
                        <w:rFonts w:ascii="Cambria Math" w:hAnsi="Cambria Math" w:cstheme="minorBidi"/>
                        <w:color w:val="auto"/>
                      </w:rPr>
                      <m:t>c</m:t>
                    </m:r>
                  </m:e>
                  <m:sub>
                    <m:r>
                      <w:rPr>
                        <w:rFonts w:ascii="Cambria Math" w:hAnsi="Cambria Math" w:cstheme="minorBidi"/>
                        <w:color w:val="auto"/>
                      </w:rPr>
                      <m:t>0</m:t>
                    </m:r>
                  </m:sub>
                </m:sSub>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c</m:t>
                    </m:r>
                  </m:e>
                  <m:sub>
                    <m:r>
                      <w:rPr>
                        <w:rFonts w:ascii="Cambria Math" w:hAnsi="Cambria Math" w:cstheme="minorBidi"/>
                      </w:rPr>
                      <m:t>1</m:t>
                    </m:r>
                  </m:sub>
                </m:sSub>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c</m:t>
                    </m:r>
                  </m:e>
                  <m:sub>
                    <m:r>
                      <w:rPr>
                        <w:rFonts w:ascii="Cambria Math" w:hAnsi="Cambria Math" w:cstheme="minorBidi"/>
                      </w:rPr>
                      <m:t>K-1</m:t>
                    </m:r>
                  </m:sub>
                </m:sSub>
              </m:oMath>
            </m:oMathPara>
          </w:p>
        </w:tc>
        <w:tc>
          <w:tcPr>
            <w:tcW w:w="1496" w:type="pct"/>
            <w:tcBorders>
              <w:top w:val="single" w:sz="4" w:space="0" w:color="auto"/>
              <w:left w:val="single" w:sz="4" w:space="0" w:color="auto"/>
              <w:bottom w:val="single" w:sz="4" w:space="0" w:color="auto"/>
              <w:right w:val="single" w:sz="4" w:space="0" w:color="auto"/>
            </w:tcBorders>
          </w:tcPr>
          <w:p w:rsidR="00D42B52" w:rsidRDefault="00E9533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auto"/>
              </w:rPr>
            </w:pPr>
            <m:oMathPara>
              <m:oMath>
                <m:sSub>
                  <m:sSubPr>
                    <m:ctrlPr>
                      <w:rPr>
                        <w:rFonts w:ascii="Cambria Math" w:hAnsi="Cambria Math" w:cstheme="minorBidi"/>
                        <w:i/>
                      </w:rPr>
                    </m:ctrlPr>
                  </m:sSubPr>
                  <m:e>
                    <m:r>
                      <w:rPr>
                        <w:rFonts w:ascii="Cambria Math" w:hAnsi="Cambria Math" w:cstheme="minorBidi"/>
                        <w:color w:val="auto"/>
                      </w:rPr>
                      <m:t>u</m:t>
                    </m:r>
                  </m:e>
                  <m:sub>
                    <m:r>
                      <w:rPr>
                        <w:rFonts w:ascii="Cambria Math" w:hAnsi="Cambria Math" w:cstheme="minorBidi"/>
                        <w:color w:val="auto"/>
                      </w:rPr>
                      <m:t>0</m:t>
                    </m:r>
                  </m:sub>
                </m:sSub>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u</m:t>
                    </m:r>
                  </m:e>
                  <m:sub>
                    <m:r>
                      <w:rPr>
                        <w:rFonts w:ascii="Cambria Math" w:hAnsi="Cambria Math" w:cstheme="minorBidi"/>
                      </w:rPr>
                      <m:t>1</m:t>
                    </m:r>
                  </m:sub>
                </m:sSub>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u</m:t>
                    </m:r>
                  </m:e>
                  <m:sub>
                    <m:r>
                      <w:rPr>
                        <w:rFonts w:ascii="Cambria Math" w:hAnsi="Cambria Math" w:cstheme="minorBidi"/>
                      </w:rPr>
                      <m:t>L-1</m:t>
                    </m:r>
                  </m:sub>
                </m:sSub>
              </m:oMath>
            </m:oMathPara>
          </w:p>
        </w:tc>
      </w:tr>
      <w:tr w:rsidR="001D3169" w:rsidTr="00681AD3">
        <w:trPr>
          <w:jc w:val="center"/>
        </w:trPr>
        <w:tc>
          <w:tcPr>
            <w:cnfStyle w:val="001000000000" w:firstRow="0" w:lastRow="0" w:firstColumn="1" w:lastColumn="0" w:oddVBand="0" w:evenVBand="0" w:oddHBand="0" w:evenHBand="0" w:firstRowFirstColumn="0" w:firstRowLastColumn="0" w:lastRowFirstColumn="0" w:lastRowLastColumn="0"/>
            <w:tcW w:w="2450" w:type="pct"/>
            <w:tcBorders>
              <w:top w:val="single" w:sz="4" w:space="0" w:color="auto"/>
              <w:left w:val="single" w:sz="4" w:space="0" w:color="auto"/>
              <w:bottom w:val="single" w:sz="4" w:space="0" w:color="auto"/>
              <w:right w:val="single" w:sz="4" w:space="0" w:color="auto"/>
            </w:tcBorders>
            <w:noWrap/>
          </w:tcPr>
          <w:p w:rsidR="00D42B52" w:rsidRDefault="00D42B52">
            <w:pPr>
              <w:rPr>
                <w:rFonts w:asciiTheme="minorHAnsi" w:hAnsiTheme="minorHAnsi" w:cstheme="minorBidi"/>
                <w:color w:val="auto"/>
              </w:rPr>
            </w:pPr>
            <w:r>
              <w:rPr>
                <w:rFonts w:asciiTheme="minorHAnsi" w:hAnsiTheme="minorHAnsi" w:cstheme="minorBidi"/>
                <w:color w:val="auto"/>
              </w:rPr>
              <w:t>CRC parity bits</w:t>
            </w:r>
          </w:p>
        </w:tc>
        <w:tc>
          <w:tcPr>
            <w:tcW w:w="1054" w:type="pct"/>
            <w:tcBorders>
              <w:top w:val="single" w:sz="4" w:space="0" w:color="auto"/>
              <w:left w:val="single" w:sz="4" w:space="0" w:color="auto"/>
              <w:bottom w:val="single" w:sz="4" w:space="0" w:color="auto"/>
              <w:right w:val="single" w:sz="4" w:space="0" w:color="auto"/>
            </w:tcBorders>
          </w:tcPr>
          <w:p w:rsidR="00D42B52" w:rsidRDefault="00E9533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auto"/>
              </w:rPr>
            </w:pPr>
            <m:oMathPara>
              <m:oMath>
                <m:sSub>
                  <m:sSubPr>
                    <m:ctrlPr>
                      <w:rPr>
                        <w:rFonts w:ascii="Cambria Math" w:hAnsi="Cambria Math" w:cstheme="minorBidi"/>
                        <w:i/>
                      </w:rPr>
                    </m:ctrlPr>
                  </m:sSubPr>
                  <m:e>
                    <m:r>
                      <w:rPr>
                        <w:rFonts w:ascii="Cambria Math" w:hAnsi="Cambria Math" w:cstheme="minorBidi"/>
                        <w:color w:val="auto"/>
                      </w:rPr>
                      <m:t>c</m:t>
                    </m:r>
                  </m:e>
                  <m:sub>
                    <m:r>
                      <w:rPr>
                        <w:rFonts w:ascii="Cambria Math" w:hAnsi="Cambria Math" w:cstheme="minorBidi"/>
                        <w:color w:val="auto"/>
                      </w:rPr>
                      <m:t>K</m:t>
                    </m:r>
                  </m:sub>
                </m:sSub>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c</m:t>
                    </m:r>
                  </m:e>
                  <m:sub>
                    <m:r>
                      <w:rPr>
                        <w:rFonts w:ascii="Cambria Math" w:hAnsi="Cambria Math" w:cstheme="minorBidi"/>
                      </w:rPr>
                      <m:t>K+1</m:t>
                    </m:r>
                  </m:sub>
                </m:sSub>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c</m:t>
                    </m:r>
                  </m:e>
                  <m:sub>
                    <m:sSup>
                      <m:sSupPr>
                        <m:ctrlPr>
                          <w:rPr>
                            <w:rFonts w:ascii="Cambria Math" w:hAnsi="Cambria Math" w:cstheme="minorBidi"/>
                            <w:i/>
                          </w:rPr>
                        </m:ctrlPr>
                      </m:sSupPr>
                      <m:e>
                        <m:r>
                          <w:rPr>
                            <w:rFonts w:ascii="Cambria Math" w:hAnsi="Cambria Math" w:cstheme="minorBidi"/>
                          </w:rPr>
                          <m:t>K</m:t>
                        </m:r>
                      </m:e>
                      <m:sup>
                        <m:r>
                          <w:rPr>
                            <w:rFonts w:ascii="Cambria Math" w:hAnsi="Cambria Math" w:cstheme="minorBidi"/>
                          </w:rPr>
                          <m:t>'</m:t>
                        </m:r>
                      </m:sup>
                    </m:sSup>
                    <m:r>
                      <w:rPr>
                        <w:rFonts w:ascii="Cambria Math" w:hAnsi="Cambria Math" w:cstheme="minorBidi"/>
                      </w:rPr>
                      <m:t>-1</m:t>
                    </m:r>
                  </m:sub>
                </m:sSub>
              </m:oMath>
            </m:oMathPara>
          </w:p>
        </w:tc>
        <w:tc>
          <w:tcPr>
            <w:tcW w:w="1496" w:type="pct"/>
            <w:tcBorders>
              <w:top w:val="single" w:sz="4" w:space="0" w:color="auto"/>
              <w:left w:val="single" w:sz="4" w:space="0" w:color="auto"/>
              <w:bottom w:val="single" w:sz="4" w:space="0" w:color="auto"/>
              <w:right w:val="single" w:sz="4" w:space="0" w:color="auto"/>
            </w:tcBorders>
          </w:tcPr>
          <w:p w:rsidR="00D42B52" w:rsidRDefault="00E9533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auto"/>
              </w:rPr>
            </w:pPr>
            <m:oMathPara>
              <m:oMath>
                <m:sSub>
                  <m:sSubPr>
                    <m:ctrlPr>
                      <w:rPr>
                        <w:rFonts w:ascii="Cambria Math" w:hAnsi="Cambria Math" w:cstheme="minorBidi"/>
                        <w:i/>
                      </w:rPr>
                    </m:ctrlPr>
                  </m:sSubPr>
                  <m:e>
                    <m:r>
                      <w:rPr>
                        <w:rFonts w:ascii="Cambria Math" w:hAnsi="Cambria Math" w:cstheme="minorBidi"/>
                        <w:color w:val="auto"/>
                      </w:rPr>
                      <m:t>p</m:t>
                    </m:r>
                  </m:e>
                  <m:sub>
                    <m:r>
                      <w:rPr>
                        <w:rFonts w:ascii="Cambria Math" w:hAnsi="Cambria Math" w:cstheme="minorBidi"/>
                        <w:color w:val="auto"/>
                      </w:rPr>
                      <m:t>0</m:t>
                    </m:r>
                  </m:sub>
                </m:sSub>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p</m:t>
                    </m:r>
                  </m:e>
                  <m:sub>
                    <m:r>
                      <w:rPr>
                        <w:rFonts w:ascii="Cambria Math" w:hAnsi="Cambria Math" w:cstheme="minorBidi"/>
                      </w:rPr>
                      <m:t>1</m:t>
                    </m:r>
                  </m:sub>
                </m:sSub>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p</m:t>
                    </m:r>
                  </m:e>
                  <m:sub>
                    <m:r>
                      <w:rPr>
                        <w:rFonts w:ascii="Cambria Math" w:hAnsi="Cambria Math" w:cstheme="minorBidi"/>
                      </w:rPr>
                      <m:t>23</m:t>
                    </m:r>
                  </m:sub>
                </m:sSub>
              </m:oMath>
            </m:oMathPara>
          </w:p>
        </w:tc>
      </w:tr>
      <w:tr w:rsidR="00D42B52" w:rsidTr="00681AD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50" w:type="pct"/>
            <w:tcBorders>
              <w:top w:val="single" w:sz="4" w:space="0" w:color="auto"/>
              <w:left w:val="single" w:sz="4" w:space="0" w:color="auto"/>
              <w:bottom w:val="single" w:sz="4" w:space="0" w:color="auto"/>
              <w:right w:val="single" w:sz="4" w:space="0" w:color="auto"/>
            </w:tcBorders>
            <w:noWrap/>
          </w:tcPr>
          <w:p w:rsidR="00D42B52" w:rsidRDefault="0043127D">
            <w:pPr>
              <w:rPr>
                <w:rFonts w:asciiTheme="minorHAnsi" w:hAnsiTheme="minorHAnsi" w:cstheme="minorBidi"/>
              </w:rPr>
            </w:pPr>
            <w:r>
              <w:rPr>
                <w:rFonts w:asciiTheme="minorHAnsi" w:hAnsiTheme="minorHAnsi" w:cstheme="minorBidi"/>
              </w:rPr>
              <w:t>Input of interleaver</w:t>
            </w:r>
            <w:r w:rsidR="001D3169">
              <w:rPr>
                <w:rFonts w:asciiTheme="minorHAnsi" w:hAnsiTheme="minorHAnsi" w:cstheme="minorBidi"/>
              </w:rPr>
              <w:t xml:space="preserve"> (after NULL addition)</w:t>
            </w:r>
          </w:p>
        </w:tc>
        <w:tc>
          <w:tcPr>
            <w:tcW w:w="1054" w:type="pct"/>
            <w:tcBorders>
              <w:top w:val="single" w:sz="4" w:space="0" w:color="auto"/>
              <w:left w:val="single" w:sz="4" w:space="0" w:color="auto"/>
              <w:bottom w:val="single" w:sz="4" w:space="0" w:color="auto"/>
              <w:right w:val="single" w:sz="4" w:space="0" w:color="auto"/>
            </w:tcBorders>
          </w:tcPr>
          <w:p w:rsidR="00D42B52" w:rsidRDefault="00E95336">
            <w:pPr>
              <w:jc w:val="center"/>
              <w:cnfStyle w:val="000000100000" w:firstRow="0" w:lastRow="0" w:firstColumn="0" w:lastColumn="0" w:oddVBand="0" w:evenVBand="0" w:oddHBand="1" w:evenHBand="0" w:firstRowFirstColumn="0" w:firstRowLastColumn="0" w:lastRowFirstColumn="0" w:lastRowLastColumn="0"/>
              <w:rPr>
                <w:rFonts w:ascii="Calibri" w:eastAsia="SimSun" w:hAnsi="Calibri"/>
              </w:rPr>
            </w:pPr>
            <m:oMathPara>
              <m:oMath>
                <m:sSub>
                  <m:sSubPr>
                    <m:ctrlPr>
                      <w:rPr>
                        <w:rFonts w:ascii="Cambria Math" w:eastAsia="SimSun" w:hAnsi="Cambria Math"/>
                        <w:i/>
                      </w:rPr>
                    </m:ctrlPr>
                  </m:sSubPr>
                  <m:e>
                    <m:r>
                      <w:rPr>
                        <w:rFonts w:ascii="Cambria Math" w:eastAsia="SimSun" w:hAnsi="Cambria Math"/>
                      </w:rPr>
                      <m:t>x</m:t>
                    </m:r>
                  </m:e>
                  <m:sub>
                    <m:r>
                      <w:rPr>
                        <w:rFonts w:ascii="Cambria Math" w:eastAsia="SimSun" w:hAnsi="Cambria Math"/>
                      </w:rPr>
                      <m:t>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x</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x</m:t>
                    </m:r>
                  </m:e>
                  <m:sub>
                    <m:sSub>
                      <m:sSubPr>
                        <m:ctrlPr>
                          <w:rPr>
                            <w:rFonts w:ascii="Cambria Math" w:eastAsia="SimSun" w:hAnsi="Cambria Math"/>
                            <w:i/>
                          </w:rPr>
                        </m:ctrlPr>
                      </m:sSubPr>
                      <m:e>
                        <m:r>
                          <w:rPr>
                            <w:rFonts w:ascii="Cambria Math" w:eastAsia="SimSun" w:hAnsi="Cambria Math"/>
                          </w:rPr>
                          <m:t>K</m:t>
                        </m:r>
                      </m:e>
                      <m:sub>
                        <m:r>
                          <m:rPr>
                            <m:sty m:val="p"/>
                          </m:rPr>
                          <w:rPr>
                            <w:rFonts w:ascii="Cambria Math" w:eastAsia="SimSun" w:hAnsi="Cambria Math"/>
                          </w:rPr>
                          <m:t>Π</m:t>
                        </m:r>
                      </m:sub>
                    </m:sSub>
                    <m:r>
                      <w:rPr>
                        <w:rFonts w:ascii="Cambria Math" w:eastAsia="SimSun" w:hAnsi="Cambria Math"/>
                      </w:rPr>
                      <m:t>-1</m:t>
                    </m:r>
                  </m:sub>
                </m:sSub>
              </m:oMath>
            </m:oMathPara>
          </w:p>
        </w:tc>
        <w:tc>
          <w:tcPr>
            <w:tcW w:w="1496" w:type="pct"/>
            <w:tcBorders>
              <w:top w:val="single" w:sz="4" w:space="0" w:color="auto"/>
              <w:left w:val="single" w:sz="4" w:space="0" w:color="auto"/>
              <w:bottom w:val="single" w:sz="4" w:space="0" w:color="auto"/>
              <w:right w:val="single" w:sz="4" w:space="0" w:color="auto"/>
            </w:tcBorders>
          </w:tcPr>
          <w:p w:rsidR="00D42B52" w:rsidRDefault="00E9533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rPr>
            </w:pPr>
            <m:oMathPara>
              <m:oMath>
                <m:sSub>
                  <m:sSubPr>
                    <m:ctrlPr>
                      <w:rPr>
                        <w:rFonts w:ascii="Cambria Math" w:eastAsia="SimSun" w:hAnsi="Cambria Math"/>
                        <w:i/>
                      </w:rPr>
                    </m:ctrlPr>
                  </m:sSubPr>
                  <m:e>
                    <m:r>
                      <w:rPr>
                        <w:rFonts w:ascii="Cambria Math" w:eastAsia="SimSun" w:hAnsi="Cambria Math"/>
                      </w:rPr>
                      <m:t>v</m:t>
                    </m:r>
                  </m:e>
                  <m:sub>
                    <m:r>
                      <w:rPr>
                        <w:rFonts w:ascii="Cambria Math" w:eastAsia="SimSun" w:hAnsi="Cambria Math"/>
                      </w:rPr>
                      <m:t>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v</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v</m:t>
                    </m:r>
                  </m:e>
                  <m:sub>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max</m:t>
                        </m:r>
                      </m:sub>
                    </m:sSub>
                    <m:r>
                      <w:rPr>
                        <w:rFonts w:ascii="Cambria Math" w:eastAsia="SimSun" w:hAnsi="Cambria Math"/>
                      </w:rPr>
                      <m:t>+23</m:t>
                    </m:r>
                  </m:sub>
                </m:sSub>
              </m:oMath>
            </m:oMathPara>
          </w:p>
        </w:tc>
      </w:tr>
      <w:tr w:rsidR="00D42B52" w:rsidTr="00681AD3">
        <w:trPr>
          <w:jc w:val="center"/>
        </w:trPr>
        <w:tc>
          <w:tcPr>
            <w:cnfStyle w:val="001000000000" w:firstRow="0" w:lastRow="0" w:firstColumn="1" w:lastColumn="0" w:oddVBand="0" w:evenVBand="0" w:oddHBand="0" w:evenHBand="0" w:firstRowFirstColumn="0" w:firstRowLastColumn="0" w:lastRowFirstColumn="0" w:lastRowLastColumn="0"/>
            <w:tcW w:w="2450" w:type="pct"/>
            <w:tcBorders>
              <w:top w:val="single" w:sz="4" w:space="0" w:color="auto"/>
              <w:left w:val="single" w:sz="4" w:space="0" w:color="auto"/>
              <w:bottom w:val="single" w:sz="4" w:space="0" w:color="auto"/>
              <w:right w:val="single" w:sz="4" w:space="0" w:color="auto"/>
            </w:tcBorders>
            <w:noWrap/>
          </w:tcPr>
          <w:p w:rsidR="00D42B52" w:rsidRDefault="0043127D">
            <w:pPr>
              <w:rPr>
                <w:rFonts w:asciiTheme="minorHAnsi" w:hAnsiTheme="minorHAnsi" w:cstheme="minorBidi"/>
              </w:rPr>
            </w:pPr>
            <w:r>
              <w:rPr>
                <w:rFonts w:asciiTheme="minorHAnsi" w:hAnsiTheme="minorHAnsi" w:cstheme="minorBidi"/>
              </w:rPr>
              <w:t>Output of interleaver</w:t>
            </w:r>
            <w:r w:rsidR="001D3169">
              <w:rPr>
                <w:rFonts w:asciiTheme="minorHAnsi" w:hAnsiTheme="minorHAnsi" w:cstheme="minorBidi"/>
              </w:rPr>
              <w:t xml:space="preserve"> (before NULL removal)</w:t>
            </w:r>
          </w:p>
        </w:tc>
        <w:tc>
          <w:tcPr>
            <w:tcW w:w="1054" w:type="pct"/>
            <w:tcBorders>
              <w:top w:val="single" w:sz="4" w:space="0" w:color="auto"/>
              <w:left w:val="single" w:sz="4" w:space="0" w:color="auto"/>
              <w:bottom w:val="single" w:sz="4" w:space="0" w:color="auto"/>
              <w:right w:val="single" w:sz="4" w:space="0" w:color="auto"/>
            </w:tcBorders>
          </w:tcPr>
          <w:p w:rsidR="00D42B52" w:rsidRDefault="00E95336">
            <w:pPr>
              <w:jc w:val="center"/>
              <w:cnfStyle w:val="000000000000" w:firstRow="0" w:lastRow="0" w:firstColumn="0" w:lastColumn="0" w:oddVBand="0" w:evenVBand="0" w:oddHBand="0" w:evenHBand="0" w:firstRowFirstColumn="0" w:firstRowLastColumn="0" w:lastRowFirstColumn="0" w:lastRowLastColumn="0"/>
              <w:rPr>
                <w:rFonts w:ascii="Calibri" w:eastAsia="SimSun" w:hAnsi="Calibri"/>
              </w:rPr>
            </w:pPr>
            <m:oMathPara>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y</m:t>
                    </m:r>
                  </m:e>
                  <m:sub>
                    <m:sSub>
                      <m:sSubPr>
                        <m:ctrlPr>
                          <w:rPr>
                            <w:rFonts w:ascii="Cambria Math" w:eastAsia="SimSun" w:hAnsi="Cambria Math"/>
                            <w:i/>
                          </w:rPr>
                        </m:ctrlPr>
                      </m:sSubPr>
                      <m:e>
                        <m:r>
                          <w:rPr>
                            <w:rFonts w:ascii="Cambria Math" w:eastAsia="SimSun" w:hAnsi="Cambria Math"/>
                          </w:rPr>
                          <m:t>K</m:t>
                        </m:r>
                      </m:e>
                      <m:sub>
                        <m:r>
                          <m:rPr>
                            <m:sty m:val="p"/>
                          </m:rPr>
                          <w:rPr>
                            <w:rFonts w:ascii="Cambria Math" w:eastAsia="SimSun" w:hAnsi="Cambria Math"/>
                          </w:rPr>
                          <m:t>Π</m:t>
                        </m:r>
                      </m:sub>
                    </m:sSub>
                    <m:r>
                      <w:rPr>
                        <w:rFonts w:ascii="Cambria Math" w:eastAsia="SimSun" w:hAnsi="Cambria Math"/>
                      </w:rPr>
                      <m:t>-1</m:t>
                    </m:r>
                  </m:sub>
                </m:sSub>
              </m:oMath>
            </m:oMathPara>
          </w:p>
        </w:tc>
        <w:tc>
          <w:tcPr>
            <w:tcW w:w="1496" w:type="pct"/>
            <w:tcBorders>
              <w:top w:val="single" w:sz="4" w:space="0" w:color="auto"/>
              <w:left w:val="single" w:sz="4" w:space="0" w:color="auto"/>
              <w:bottom w:val="single" w:sz="4" w:space="0" w:color="auto"/>
              <w:right w:val="single" w:sz="4" w:space="0" w:color="auto"/>
            </w:tcBorders>
          </w:tcPr>
          <w:p w:rsidR="00D42B52" w:rsidRDefault="00E9533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rPr>
            </w:pPr>
            <m:oMathPara>
              <m:oMath>
                <m:sSub>
                  <m:sSubPr>
                    <m:ctrlPr>
                      <w:rPr>
                        <w:rFonts w:ascii="Cambria Math" w:hAnsi="Cambria Math" w:cstheme="minorBidi"/>
                        <w:i/>
                      </w:rPr>
                    </m:ctrlPr>
                  </m:sSubPr>
                  <m:e>
                    <m:r>
                      <w:rPr>
                        <w:rFonts w:ascii="Cambria Math" w:hAnsi="Cambria Math" w:cstheme="minorBidi"/>
                      </w:rPr>
                      <m:t>w</m:t>
                    </m:r>
                  </m:e>
                  <m:sub>
                    <m:r>
                      <w:rPr>
                        <w:rFonts w:ascii="Cambria Math" w:hAnsi="Cambria Math" w:cstheme="minorBidi"/>
                      </w:rPr>
                      <m:t>0</m:t>
                    </m:r>
                  </m:sub>
                </m:sSub>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w</m:t>
                    </m:r>
                  </m:e>
                  <m:sub>
                    <m:r>
                      <w:rPr>
                        <w:rFonts w:ascii="Cambria Math" w:hAnsi="Cambria Math" w:cstheme="minorBidi"/>
                      </w:rPr>
                      <m:t>1</m:t>
                    </m:r>
                  </m:sub>
                </m:sSub>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w</m:t>
                    </m:r>
                  </m:e>
                  <m:sub>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max</m:t>
                        </m:r>
                      </m:sub>
                    </m:sSub>
                    <m:r>
                      <w:rPr>
                        <w:rFonts w:ascii="Cambria Math" w:hAnsi="Cambria Math" w:cstheme="minorBidi"/>
                      </w:rPr>
                      <m:t>+23</m:t>
                    </m:r>
                  </m:sub>
                </m:sSub>
              </m:oMath>
            </m:oMathPara>
          </w:p>
        </w:tc>
      </w:tr>
    </w:tbl>
    <w:p w:rsidR="00D42B52" w:rsidRDefault="00D42B52" w:rsidP="0010100E">
      <w:pPr>
        <w:rPr>
          <w:rFonts w:eastAsia="MS Mincho"/>
          <w:lang w:eastAsia="ja-JP"/>
        </w:rPr>
      </w:pPr>
    </w:p>
    <w:p w:rsidR="0010100E" w:rsidRPr="00D00A46" w:rsidRDefault="0010100E" w:rsidP="0010100E">
      <w:pPr>
        <w:jc w:val="center"/>
      </w:pPr>
      <w:r w:rsidRPr="00D00A46">
        <w:t xml:space="preserve">Table </w:t>
      </w:r>
      <w:r>
        <w:t>1. CRC polynomial and corresponding interleaver for UL</w:t>
      </w:r>
      <w:r w:rsidRPr="00826B21">
        <w:t xml:space="preserve"> </w:t>
      </w:r>
      <w:r>
        <w:t>with</w:t>
      </w:r>
      <w:r w:rsidRPr="00826B21">
        <w:t xml:space="preserve"> </w:t>
      </w:r>
      <w:r>
        <w:t>K+nFAR&gt;22</w:t>
      </w:r>
    </w:p>
    <w:p w:rsidR="0010100E" w:rsidRDefault="0010100E" w:rsidP="0010100E">
      <w:pPr>
        <w:rPr>
          <w:rFonts w:eastAsia="MS Mincho"/>
          <w:lang w:eastAsia="ja-JP"/>
        </w:rPr>
      </w:pPr>
    </w:p>
    <w:p w:rsidR="0010100E" w:rsidRDefault="0056587F" w:rsidP="001F1CBA">
      <w:r>
        <w:t xml:space="preserve">According to </w:t>
      </w:r>
      <w:r w:rsidR="006A59C5">
        <w:fldChar w:fldCharType="begin"/>
      </w:r>
      <w:r w:rsidR="006A59C5">
        <w:instrText xml:space="preserve"> REF _Ref492924868 \r \h </w:instrText>
      </w:r>
      <w:r w:rsidR="00A71586">
        <w:instrText xml:space="preserve"> \* MERGEFORMAT </w:instrText>
      </w:r>
      <w:r w:rsidR="006A59C5">
        <w:fldChar w:fldCharType="separate"/>
      </w:r>
      <w:r w:rsidR="006A59C5">
        <w:t>[2]</w:t>
      </w:r>
      <w:r w:rsidR="006A59C5">
        <w:fldChar w:fldCharType="end"/>
      </w:r>
      <w:r w:rsidR="006A59C5">
        <w:t xml:space="preserve">, </w:t>
      </w:r>
      <w:r w:rsidR="00A71586">
        <w:t xml:space="preserve">the input to the interleaver after the pre-processing steps </w:t>
      </w:r>
      <w:r w:rsidR="002D4632">
        <w:t>can be depicted in Figure 1</w:t>
      </w:r>
      <w:r w:rsidR="00A71586">
        <w:t>.</w:t>
      </w:r>
    </w:p>
    <w:p w:rsidR="00AB2543" w:rsidRDefault="00AB2543" w:rsidP="001F1CBA"/>
    <w:p w:rsidR="00AB2543" w:rsidRPr="0010100E" w:rsidRDefault="002D4632" w:rsidP="0010100E">
      <w:r>
        <w:object w:dxaOrig="10260" w:dyaOrig="1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5pt;height:63.5pt" o:ole="">
            <v:imagedata r:id="rId13" o:title=""/>
          </v:shape>
          <o:OLEObject Type="Embed" ProgID="Visio.Drawing.15" ShapeID="_x0000_i1025" DrawAspect="Content" ObjectID="_1566689941" r:id="rId14"/>
        </w:object>
      </w:r>
    </w:p>
    <w:p w:rsidR="00BE486D" w:rsidRPr="00D00A46" w:rsidRDefault="00BE486D" w:rsidP="00BE486D">
      <w:pPr>
        <w:jc w:val="center"/>
      </w:pPr>
      <w:r>
        <w:t>Figure</w:t>
      </w:r>
      <w:r w:rsidRPr="00D00A46">
        <w:t xml:space="preserve"> </w:t>
      </w:r>
      <w:r>
        <w:t xml:space="preserve">1. Input to interleaver according to </w:t>
      </w:r>
      <w:r>
        <w:fldChar w:fldCharType="begin"/>
      </w:r>
      <w:r>
        <w:instrText xml:space="preserve"> REF _Ref492924868 \r \h  \* MERGEFORMAT </w:instrText>
      </w:r>
      <w:r>
        <w:fldChar w:fldCharType="separate"/>
      </w:r>
      <w:r>
        <w:t>[2]</w:t>
      </w:r>
      <w:r>
        <w:fldChar w:fldCharType="end"/>
      </w:r>
      <w:r>
        <w:t xml:space="preserve"> based on notation of </w:t>
      </w:r>
      <w:r>
        <w:fldChar w:fldCharType="begin"/>
      </w:r>
      <w:r>
        <w:instrText xml:space="preserve"> REF _Ref492924868 \r \h  \* MERGEFORMAT </w:instrText>
      </w:r>
      <w:r>
        <w:fldChar w:fldCharType="separate"/>
      </w:r>
      <w:r>
        <w:t>[2]</w:t>
      </w:r>
      <w:r>
        <w:fldChar w:fldCharType="end"/>
      </w:r>
      <w:r>
        <w:t>.</w:t>
      </w:r>
    </w:p>
    <w:p w:rsidR="003A0E41" w:rsidRDefault="003A0E41" w:rsidP="003A0E41"/>
    <w:p w:rsidR="002D4632" w:rsidRDefault="00F25D81" w:rsidP="001F1CBA">
      <w:r>
        <w:t xml:space="preserve">Using the notation in WA </w:t>
      </w:r>
      <w:r w:rsidR="00AB4B6F">
        <w:fldChar w:fldCharType="begin"/>
      </w:r>
      <w:r w:rsidR="00AB4B6F">
        <w:instrText xml:space="preserve"> REF _Ref492914915 \r \h </w:instrText>
      </w:r>
      <w:r w:rsidR="001F1CBA">
        <w:instrText xml:space="preserve"> \* MERGEFORMAT </w:instrText>
      </w:r>
      <w:r w:rsidR="00AB4B6F">
        <w:fldChar w:fldCharType="separate"/>
      </w:r>
      <w:r w:rsidR="00AB4B6F">
        <w:t>[1]</w:t>
      </w:r>
      <w:r w:rsidR="00AB4B6F">
        <w:fldChar w:fldCharType="end"/>
      </w:r>
      <w:r w:rsidR="00AB4B6F">
        <w:t xml:space="preserve">, </w:t>
      </w:r>
      <w:r w:rsidR="0070434C">
        <w:t xml:space="preserve">the interleaver input in </w:t>
      </w:r>
      <w:r w:rsidR="00AB4B6F">
        <w:t>Fi</w:t>
      </w:r>
      <w:r w:rsidR="006F7B1E">
        <w:t>gure 1 translates into Figure 2 below.</w:t>
      </w:r>
    </w:p>
    <w:p w:rsidR="00AB4B6F" w:rsidRDefault="00AB4B6F" w:rsidP="003A0E41">
      <w:r>
        <w:object w:dxaOrig="10260" w:dyaOrig="1306">
          <v:shape id="_x0000_i1026" type="#_x0000_t75" style="width:467.85pt;height:59.5pt" o:ole="">
            <v:imagedata r:id="rId15" o:title=""/>
          </v:shape>
          <o:OLEObject Type="Embed" ProgID="Visio.Drawing.15" ShapeID="_x0000_i1026" DrawAspect="Content" ObjectID="_1566689942" r:id="rId16"/>
        </w:object>
      </w:r>
    </w:p>
    <w:p w:rsidR="00AB4B6F" w:rsidRPr="00D00A46" w:rsidRDefault="00AB4B6F" w:rsidP="00AB4B6F">
      <w:pPr>
        <w:jc w:val="center"/>
      </w:pPr>
      <w:r>
        <w:t>Figure</w:t>
      </w:r>
      <w:r w:rsidRPr="00D00A46">
        <w:t xml:space="preserve"> </w:t>
      </w:r>
      <w:r>
        <w:t xml:space="preserve">2. Input to interleaver according to </w:t>
      </w:r>
      <w:r>
        <w:fldChar w:fldCharType="begin"/>
      </w:r>
      <w:r>
        <w:instrText xml:space="preserve"> REF _Ref492924868 \r \h  \* MERGEFORMAT </w:instrText>
      </w:r>
      <w:r>
        <w:fldChar w:fldCharType="separate"/>
      </w:r>
      <w:r>
        <w:t>[2]</w:t>
      </w:r>
      <w:r>
        <w:fldChar w:fldCharType="end"/>
      </w:r>
      <w:r>
        <w:t xml:space="preserve"> based on notation of </w:t>
      </w:r>
      <w:r>
        <w:fldChar w:fldCharType="begin"/>
      </w:r>
      <w:r>
        <w:instrText xml:space="preserve"> REF _Ref492914915 \r \h </w:instrText>
      </w:r>
      <w:r>
        <w:fldChar w:fldCharType="separate"/>
      </w:r>
      <w:r>
        <w:t>[1]</w:t>
      </w:r>
      <w:r>
        <w:fldChar w:fldCharType="end"/>
      </w:r>
      <w:r>
        <w:t>.</w:t>
      </w:r>
    </w:p>
    <w:p w:rsidR="001F1CBA" w:rsidRDefault="001F1CBA" w:rsidP="003A0E41"/>
    <w:p w:rsidR="00AB4B6F" w:rsidRDefault="001F1CBA" w:rsidP="001F1CBA">
      <w:r>
        <w:t xml:space="preserve">On the other hand, from the pre-processing described in WA </w:t>
      </w:r>
      <w:r>
        <w:fldChar w:fldCharType="begin"/>
      </w:r>
      <w:r>
        <w:instrText xml:space="preserve"> REF _Ref492914915 \r \h  \* MERGEFORMAT </w:instrText>
      </w:r>
      <w:r>
        <w:fldChar w:fldCharType="separate"/>
      </w:r>
      <w:r>
        <w:t>[1]</w:t>
      </w:r>
      <w:r>
        <w:fldChar w:fldCharType="end"/>
      </w:r>
      <w:r>
        <w:t>, the input to the interleaver can be depicted in Figure 3.</w:t>
      </w:r>
    </w:p>
    <w:p w:rsidR="00AA605F" w:rsidRDefault="00AA605F" w:rsidP="001F1CBA">
      <w:r>
        <w:object w:dxaOrig="10260" w:dyaOrig="1350">
          <v:shape id="_x0000_i1027" type="#_x0000_t75" style="width:467.85pt;height:61.5pt" o:ole="">
            <v:imagedata r:id="rId17" o:title=""/>
          </v:shape>
          <o:OLEObject Type="Embed" ProgID="Visio.Drawing.15" ShapeID="_x0000_i1027" DrawAspect="Content" ObjectID="_1566689943" r:id="rId18"/>
        </w:object>
      </w:r>
    </w:p>
    <w:p w:rsidR="00AA605F" w:rsidRPr="00D00A46" w:rsidRDefault="00AA605F" w:rsidP="00AA605F">
      <w:pPr>
        <w:jc w:val="center"/>
      </w:pPr>
      <w:r>
        <w:t>Figure</w:t>
      </w:r>
      <w:r w:rsidRPr="00D00A46">
        <w:t xml:space="preserve"> </w:t>
      </w:r>
      <w:r w:rsidR="00746C54">
        <w:t>3</w:t>
      </w:r>
      <w:r>
        <w:t xml:space="preserve">. Input to interleaver according to </w:t>
      </w:r>
      <w:r>
        <w:fldChar w:fldCharType="begin"/>
      </w:r>
      <w:r>
        <w:instrText xml:space="preserve"> REF _Ref492914915 \r \h </w:instrText>
      </w:r>
      <w:r>
        <w:fldChar w:fldCharType="separate"/>
      </w:r>
      <w:r>
        <w:t>[1]</w:t>
      </w:r>
      <w:r>
        <w:fldChar w:fldCharType="end"/>
      </w:r>
      <w:r>
        <w:t xml:space="preserve"> based on notation of </w:t>
      </w:r>
      <w:r>
        <w:fldChar w:fldCharType="begin"/>
      </w:r>
      <w:r>
        <w:instrText xml:space="preserve"> REF _Ref492914915 \r \h </w:instrText>
      </w:r>
      <w:r>
        <w:fldChar w:fldCharType="separate"/>
      </w:r>
      <w:r>
        <w:t>[1]</w:t>
      </w:r>
      <w:r>
        <w:fldChar w:fldCharType="end"/>
      </w:r>
      <w:r>
        <w:t>.</w:t>
      </w:r>
    </w:p>
    <w:p w:rsidR="00AA605F" w:rsidRDefault="00AA605F" w:rsidP="001F1CBA"/>
    <w:p w:rsidR="00AA605F" w:rsidRDefault="00746C54" w:rsidP="001F1CBA">
      <w:r>
        <w:t>Comparing Figure 2 and Figure 3, it is clear that the input to the interleaver after the pre-processing steps of WA</w:t>
      </w:r>
      <w:r w:rsidR="00C73ADD">
        <w:fldChar w:fldCharType="begin"/>
      </w:r>
      <w:r w:rsidR="00C73ADD">
        <w:instrText xml:space="preserve"> REF _Ref492914915 \r \h </w:instrText>
      </w:r>
      <w:r w:rsidR="00C73ADD">
        <w:fldChar w:fldCharType="separate"/>
      </w:r>
      <w:r w:rsidR="00C73ADD">
        <w:t>[1]</w:t>
      </w:r>
      <w:r w:rsidR="00C73ADD">
        <w:fldChar w:fldCharType="end"/>
      </w:r>
      <w:r>
        <w:t xml:space="preserve"> is different from that after the pre-processing steps of </w:t>
      </w:r>
      <w:r w:rsidR="00C73ADD">
        <w:t xml:space="preserve">R1-1712167 </w:t>
      </w:r>
      <w:r w:rsidR="00C73ADD">
        <w:fldChar w:fldCharType="begin"/>
      </w:r>
      <w:r w:rsidR="00C73ADD">
        <w:instrText xml:space="preserve"> REF _Ref492924868 \r \h  \* MERGEFORMAT </w:instrText>
      </w:r>
      <w:r w:rsidR="00C73ADD">
        <w:fldChar w:fldCharType="separate"/>
      </w:r>
      <w:r w:rsidR="00C73ADD">
        <w:t>[2]</w:t>
      </w:r>
      <w:r w:rsidR="00C73ADD">
        <w:fldChar w:fldCharType="end"/>
      </w:r>
      <w:r w:rsidR="00C73ADD">
        <w:t xml:space="preserve">.  Hence, interleaving patterns of </w:t>
      </w:r>
      <w:r w:rsidR="00C73ADD">
        <w:fldChar w:fldCharType="begin"/>
      </w:r>
      <w:r w:rsidR="00C73ADD">
        <w:instrText xml:space="preserve"> REF _Ref492914915 \r \h </w:instrText>
      </w:r>
      <w:r w:rsidR="00C73ADD">
        <w:fldChar w:fldCharType="separate"/>
      </w:r>
      <w:r w:rsidR="00C73ADD">
        <w:t>[1]</w:t>
      </w:r>
      <w:r w:rsidR="00C73ADD">
        <w:fldChar w:fldCharType="end"/>
      </w:r>
      <w:r w:rsidR="00C73ADD">
        <w:t xml:space="preserve"> should not be use directly without modification with the pre-processing steps in WA.</w:t>
      </w:r>
    </w:p>
    <w:p w:rsidR="00C73ADD" w:rsidRDefault="00C73ADD" w:rsidP="001F1CBA"/>
    <w:p w:rsidR="00C73ADD" w:rsidRPr="00257F96" w:rsidRDefault="00C73ADD" w:rsidP="007E1926">
      <w:pPr>
        <w:pStyle w:val="Proposal"/>
        <w:numPr>
          <w:ilvl w:val="0"/>
          <w:numId w:val="2"/>
        </w:numPr>
        <w:tabs>
          <w:tab w:val="clear" w:pos="1701"/>
          <w:tab w:val="clear" w:pos="9398"/>
        </w:tabs>
        <w:ind w:left="1701" w:hanging="1701"/>
        <w:rPr>
          <w:rFonts w:ascii="Arial" w:eastAsia="MS Mincho" w:hAnsi="Arial" w:cs="Arial"/>
        </w:rPr>
      </w:pPr>
      <w:r>
        <w:rPr>
          <w:rFonts w:ascii="Arial" w:eastAsia="MS Mincho" w:hAnsi="Arial" w:cs="Arial"/>
        </w:rPr>
        <w:t xml:space="preserve">Without modifications, interleaving </w:t>
      </w:r>
      <w:r w:rsidR="00722F69">
        <w:rPr>
          <w:rFonts w:ascii="Arial" w:eastAsia="MS Mincho" w:hAnsi="Arial" w:cs="Arial"/>
        </w:rPr>
        <w:t>p</w:t>
      </w:r>
      <w:bookmarkStart w:id="1" w:name="_GoBack"/>
      <w:bookmarkEnd w:id="1"/>
      <w:r>
        <w:rPr>
          <w:rFonts w:ascii="Arial" w:eastAsia="MS Mincho" w:hAnsi="Arial" w:cs="Arial"/>
        </w:rPr>
        <w:t xml:space="preserve">atterns in R1-1712167 [2] are incompatible with the pre-processing steps </w:t>
      </w:r>
      <w:r w:rsidR="00342B1B">
        <w:rPr>
          <w:rFonts w:ascii="Arial" w:eastAsia="MS Mincho" w:hAnsi="Arial" w:cs="Arial"/>
        </w:rPr>
        <w:t>in WA [1]</w:t>
      </w:r>
      <w:r w:rsidRPr="00257F96">
        <w:rPr>
          <w:rFonts w:ascii="Arial" w:eastAsia="MS Mincho" w:hAnsi="Arial" w:cs="Arial"/>
        </w:rPr>
        <w:t>.</w:t>
      </w:r>
    </w:p>
    <w:p w:rsidR="00C73ADD" w:rsidRDefault="00C73ADD" w:rsidP="001F1CBA"/>
    <w:p w:rsidR="00D21642" w:rsidRDefault="002854DC" w:rsidP="001F1CBA">
      <w:r>
        <w:t xml:space="preserve">Moreover, from Figure 2 and Figure 3, it is also clear that the main difference between the input to interleaver generated by </w:t>
      </w:r>
      <w:r>
        <w:fldChar w:fldCharType="begin"/>
      </w:r>
      <w:r>
        <w:instrText xml:space="preserve"> REF _Ref492914915 \r \h </w:instrText>
      </w:r>
      <w:r>
        <w:fldChar w:fldCharType="separate"/>
      </w:r>
      <w:r>
        <w:t>[1]</w:t>
      </w:r>
      <w:r>
        <w:fldChar w:fldCharType="end"/>
      </w:r>
      <w:r>
        <w:t xml:space="preserve"> and that of </w:t>
      </w:r>
      <w:r>
        <w:fldChar w:fldCharType="begin"/>
      </w:r>
      <w:r>
        <w:instrText xml:space="preserve"> REF _Ref492924868 \r \h  \* MERGEFORMAT </w:instrText>
      </w:r>
      <w:r>
        <w:fldChar w:fldCharType="separate"/>
      </w:r>
      <w:r>
        <w:t>[2]</w:t>
      </w:r>
      <w:r>
        <w:fldChar w:fldCharType="end"/>
      </w:r>
      <w:r>
        <w:t xml:space="preserve"> is the flipping of the content in </w:t>
      </w:r>
      <m:oMath>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K</m:t>
                </m:r>
              </m:e>
              <m:sub>
                <m:r>
                  <w:rPr>
                    <w:rFonts w:ascii="Cambria Math" w:hAnsi="Cambria Math"/>
                  </w:rPr>
                  <m:t>max</m:t>
                </m:r>
              </m:sub>
            </m:sSub>
            <m:r>
              <w:rPr>
                <w:rFonts w:ascii="Cambria Math" w:hAnsi="Cambria Math"/>
              </w:rPr>
              <m:t>-1</m:t>
            </m:r>
          </m:sub>
        </m:sSub>
        <m:r>
          <w:rPr>
            <w:rFonts w:ascii="Cambria Math" w:hAnsi="Cambria Math"/>
          </w:rPr>
          <m:t>)</m:t>
        </m:r>
      </m:oMath>
      <w:r>
        <w:t xml:space="preserve">.  This can be attributed to the first pre-processing step of WA </w:t>
      </w:r>
      <w:r>
        <w:fldChar w:fldCharType="begin"/>
      </w:r>
      <w:r>
        <w:instrText xml:space="preserve"> REF _Ref492914915 \r \h </w:instrText>
      </w:r>
      <w:r>
        <w:fldChar w:fldCharType="separate"/>
      </w:r>
      <w:r>
        <w:t>[1]</w:t>
      </w:r>
      <w:r>
        <w:fldChar w:fldCharType="end"/>
      </w:r>
      <w:r>
        <w:t>.  Since flipping is an invertible operation,</w:t>
      </w:r>
      <w:r w:rsidR="00D21642">
        <w:t xml:space="preserve"> the achievable performance from the two sets of pre-processing steps is the same.  In other words, for each interleaver pattern designed based on </w:t>
      </w:r>
      <w:r w:rsidR="00D21642">
        <w:fldChar w:fldCharType="begin"/>
      </w:r>
      <w:r w:rsidR="00D21642">
        <w:instrText xml:space="preserve"> REF _Ref492914915 \r \h </w:instrText>
      </w:r>
      <w:r w:rsidR="00D21642">
        <w:fldChar w:fldCharType="separate"/>
      </w:r>
      <w:r w:rsidR="00D21642">
        <w:t>[1]</w:t>
      </w:r>
      <w:r w:rsidR="00D21642">
        <w:fldChar w:fldCharType="end"/>
      </w:r>
      <w:r w:rsidR="00D21642">
        <w:t xml:space="preserve">, there is a corresponding interleaver based on </w:t>
      </w:r>
      <w:r w:rsidR="00D21642">
        <w:fldChar w:fldCharType="begin"/>
      </w:r>
      <w:r w:rsidR="00D21642">
        <w:instrText xml:space="preserve"> REF _Ref492924868 \r \h  \* MERGEFORMAT </w:instrText>
      </w:r>
      <w:r w:rsidR="00D21642">
        <w:fldChar w:fldCharType="separate"/>
      </w:r>
      <w:r w:rsidR="00D21642">
        <w:t>[2]</w:t>
      </w:r>
      <w:r w:rsidR="00D21642">
        <w:fldChar w:fldCharType="end"/>
      </w:r>
      <w:r w:rsidR="00D21642">
        <w:t xml:space="preserve"> that yields the same performance.  However, the flipping step unnecessarily complicates the interleaving operations without providing any benefits.</w:t>
      </w:r>
    </w:p>
    <w:p w:rsidR="00236551" w:rsidRDefault="00236551" w:rsidP="001F1CBA"/>
    <w:p w:rsidR="00236551" w:rsidRDefault="00264F01" w:rsidP="007E1926">
      <w:pPr>
        <w:pStyle w:val="Proposal"/>
        <w:numPr>
          <w:ilvl w:val="0"/>
          <w:numId w:val="2"/>
        </w:numPr>
        <w:tabs>
          <w:tab w:val="clear" w:pos="1701"/>
          <w:tab w:val="clear" w:pos="9398"/>
        </w:tabs>
        <w:ind w:left="1701" w:hanging="1701"/>
        <w:rPr>
          <w:rFonts w:ascii="Arial" w:eastAsia="MS Mincho" w:hAnsi="Arial" w:cs="Arial"/>
        </w:rPr>
      </w:pPr>
      <w:r>
        <w:rPr>
          <w:rFonts w:ascii="Arial" w:eastAsia="MS Mincho" w:hAnsi="Arial" w:cs="Arial"/>
        </w:rPr>
        <w:t>Interleaver patterns designed based on R1-17112167 [2] can be related to those designed based on</w:t>
      </w:r>
      <w:r w:rsidR="00236551">
        <w:rPr>
          <w:rFonts w:ascii="Arial" w:eastAsia="MS Mincho" w:hAnsi="Arial" w:cs="Arial"/>
        </w:rPr>
        <w:t xml:space="preserve"> WA [1]</w:t>
      </w:r>
      <w:r>
        <w:rPr>
          <w:rFonts w:ascii="Arial" w:eastAsia="MS Mincho" w:hAnsi="Arial" w:cs="Arial"/>
        </w:rPr>
        <w:t xml:space="preserve"> through flipping of the first </w:t>
      </w:r>
      <m:oMath>
        <m:sSub>
          <m:sSubPr>
            <m:ctrlPr>
              <w:rPr>
                <w:rFonts w:ascii="Cambria Math" w:eastAsia="MS Mincho" w:hAnsi="Cambria Math" w:cs="Arial"/>
                <w:i/>
              </w:rPr>
            </m:ctrlPr>
          </m:sSubPr>
          <m:e>
            <m:r>
              <m:rPr>
                <m:sty m:val="bi"/>
              </m:rPr>
              <w:rPr>
                <w:rFonts w:ascii="Cambria Math" w:eastAsia="MS Mincho" w:hAnsi="Cambria Math" w:cs="Arial"/>
              </w:rPr>
              <m:t>K</m:t>
            </m:r>
          </m:e>
          <m:sub>
            <m:r>
              <m:rPr>
                <m:sty m:val="bi"/>
              </m:rPr>
              <w:rPr>
                <w:rFonts w:ascii="Cambria Math" w:eastAsia="MS Mincho" w:hAnsi="Cambria Math" w:cs="Arial"/>
              </w:rPr>
              <m:t>max</m:t>
            </m:r>
          </m:sub>
        </m:sSub>
      </m:oMath>
      <w:r>
        <w:rPr>
          <w:rFonts w:ascii="Arial" w:eastAsia="MS Mincho" w:hAnsi="Arial" w:cs="Arial"/>
        </w:rPr>
        <w:t xml:space="preserve"> element of the interleaver input.</w:t>
      </w:r>
    </w:p>
    <w:p w:rsidR="006551BF" w:rsidRDefault="006551BF" w:rsidP="006551BF">
      <w:pPr>
        <w:pStyle w:val="Proposal"/>
        <w:tabs>
          <w:tab w:val="clear" w:pos="1701"/>
        </w:tabs>
        <w:ind w:left="1440"/>
        <w:rPr>
          <w:rFonts w:ascii="Arial" w:eastAsia="MS Mincho" w:hAnsi="Arial" w:cs="Arial"/>
        </w:rPr>
      </w:pPr>
    </w:p>
    <w:p w:rsidR="006551BF" w:rsidRDefault="006551BF" w:rsidP="007E1926">
      <w:pPr>
        <w:pStyle w:val="Proposal"/>
        <w:numPr>
          <w:ilvl w:val="0"/>
          <w:numId w:val="2"/>
        </w:numPr>
        <w:tabs>
          <w:tab w:val="clear" w:pos="1701"/>
          <w:tab w:val="clear" w:pos="9398"/>
        </w:tabs>
        <w:ind w:left="1701" w:hanging="1701"/>
        <w:rPr>
          <w:rFonts w:ascii="Arial" w:eastAsia="MS Mincho" w:hAnsi="Arial" w:cs="Arial"/>
        </w:rPr>
      </w:pPr>
      <w:r>
        <w:rPr>
          <w:rFonts w:ascii="Arial" w:eastAsia="MS Mincho" w:hAnsi="Arial" w:cs="Arial"/>
        </w:rPr>
        <w:t>The flipping operation in the first step in WA [1] is unnecessary and complicates the implementation.</w:t>
      </w:r>
    </w:p>
    <w:p w:rsidR="00C73ADD" w:rsidRDefault="00C73ADD" w:rsidP="001F1CBA"/>
    <w:p w:rsidR="007E1926" w:rsidRDefault="007E1926" w:rsidP="001F1CBA">
      <w:r>
        <w:t>Thus, we have the following proposal:</w:t>
      </w:r>
    </w:p>
    <w:p w:rsidR="007E1926" w:rsidRPr="007E1926" w:rsidRDefault="007E1926" w:rsidP="00593479">
      <w:pPr>
        <w:numPr>
          <w:ilvl w:val="0"/>
          <w:numId w:val="17"/>
        </w:numPr>
        <w:tabs>
          <w:tab w:val="clear" w:pos="1304"/>
          <w:tab w:val="left" w:pos="1701"/>
        </w:tabs>
        <w:ind w:left="1710" w:hanging="1710"/>
        <w:rPr>
          <w:rFonts w:ascii="Arial" w:hAnsi="Arial" w:cs="Arial"/>
          <w:b/>
          <w:bCs/>
        </w:rPr>
      </w:pPr>
      <w:r w:rsidRPr="007E1926">
        <w:rPr>
          <w:rFonts w:ascii="Arial" w:eastAsia="MS Mincho" w:hAnsi="Arial" w:cs="Arial"/>
          <w:b/>
          <w:bCs/>
        </w:rPr>
        <w:t>Adopt the pre-processing steps in R1-17112167 [2] with optimized interleaver pattern.</w:t>
      </w:r>
    </w:p>
    <w:p w:rsidR="002D4632" w:rsidRPr="006551BF" w:rsidRDefault="002D4632" w:rsidP="001F1CBA"/>
    <w:p w:rsidR="004473CE" w:rsidRDefault="00840569" w:rsidP="0083573D">
      <w:pPr>
        <w:pStyle w:val="Heading1"/>
        <w:numPr>
          <w:ilvl w:val="0"/>
          <w:numId w:val="13"/>
        </w:numPr>
        <w:tabs>
          <w:tab w:val="num" w:pos="432"/>
        </w:tabs>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lastRenderedPageBreak/>
        <w:t>Interleaver Pattern</w:t>
      </w:r>
      <w:r w:rsidR="004036C1">
        <w:rPr>
          <w:rFonts w:eastAsia="Times New Roman" w:cs="Arial"/>
          <w:sz w:val="32"/>
          <w:szCs w:val="36"/>
        </w:rPr>
        <w:t>s</w:t>
      </w:r>
    </w:p>
    <w:p w:rsidR="00D01518" w:rsidRDefault="002761E4" w:rsidP="00D01518">
      <w:r>
        <w:t>Here we consider the design of interleaver pattern</w:t>
      </w:r>
      <w:r w:rsidR="00D01518">
        <w:t>s</w:t>
      </w:r>
      <w:r>
        <w:t xml:space="preserve"> based on the pre-processing steps in</w:t>
      </w:r>
      <w:r w:rsidRPr="002761E4">
        <w:t xml:space="preserve"> </w:t>
      </w:r>
      <w:r>
        <w:t xml:space="preserve">R1-1712167. </w:t>
      </w:r>
      <w:r>
        <w:rPr>
          <w:rFonts w:ascii="Arial" w:eastAsia="MS Mincho" w:hAnsi="Arial" w:cs="Arial"/>
        </w:rPr>
        <w:t xml:space="preserve"> </w:t>
      </w:r>
      <w:r w:rsidR="00D01518">
        <w:t xml:space="preserve">Per WA </w:t>
      </w:r>
      <w:r w:rsidR="00D01518">
        <w:fldChar w:fldCharType="begin"/>
      </w:r>
      <w:r w:rsidR="00D01518">
        <w:instrText xml:space="preserve"> REF _Ref492914915 \r \h </w:instrText>
      </w:r>
      <w:r w:rsidR="00D01518">
        <w:fldChar w:fldCharType="separate"/>
      </w:r>
      <w:r w:rsidR="00D01518">
        <w:t>[1]</w:t>
      </w:r>
      <w:r w:rsidR="00D01518">
        <w:fldChar w:fldCharType="end"/>
      </w:r>
      <w:r w:rsidR="00D01518">
        <w:t>, the CRC polynomial for downlink is assumed to be:</w:t>
      </w:r>
    </w:p>
    <w:p w:rsidR="00D01518" w:rsidRDefault="00D01518" w:rsidP="00D01518"/>
    <w:p w:rsidR="00D01518" w:rsidRPr="001B366A" w:rsidRDefault="00E95336" w:rsidP="001B366A">
      <w:pPr>
        <w:pStyle w:val="BodyText"/>
      </w:pPr>
      <m:oMathPara>
        <m:oMathParaPr>
          <m:jc m:val="center"/>
        </m:oMathParaPr>
        <m:oMath>
          <m:sSub>
            <m:sSubPr>
              <m:ctrlPr>
                <w:rPr>
                  <w:rFonts w:ascii="Cambria Math" w:hAnsi="Cambria Math"/>
                  <w:i/>
                </w:rPr>
              </m:ctrlPr>
            </m:sSubPr>
            <m:e>
              <m:r>
                <w:rPr>
                  <w:rFonts w:ascii="Cambria Math" w:hAnsi="Cambria Math"/>
                </w:rPr>
                <m:t>g</m:t>
              </m:r>
            </m:e>
            <m:sub>
              <m:r>
                <w:rPr>
                  <w:rFonts w:ascii="Cambria Math" w:hAnsi="Cambria Math"/>
                </w:rPr>
                <m:t>CRC</m:t>
              </m:r>
            </m:sub>
          </m:sSub>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24</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23</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21</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20</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17</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15</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13</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12</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8</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4</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+D+1</m:t>
          </m:r>
        </m:oMath>
      </m:oMathPara>
    </w:p>
    <w:p w:rsidR="001B366A" w:rsidRPr="001B366A" w:rsidRDefault="001B366A" w:rsidP="001B366A">
      <w:pPr>
        <w:pStyle w:val="BodyText"/>
      </w:pPr>
    </w:p>
    <w:p w:rsidR="00000C87" w:rsidRDefault="003278C5" w:rsidP="005E1741">
      <w:r>
        <w:t>The distributed CRC bits (i.e. those CRC bits distributed in the mist of information bits) as selected by the</w:t>
      </w:r>
      <w:r w:rsidR="00D01518">
        <w:t xml:space="preserve"> interleaver</w:t>
      </w:r>
      <w:r>
        <w:t xml:space="preserve"> pattern proposed in </w:t>
      </w:r>
      <w:r>
        <w:fldChar w:fldCharType="begin"/>
      </w:r>
      <w:r>
        <w:instrText xml:space="preserve"> REF _Ref492914915 \r \h </w:instrText>
      </w:r>
      <w:r>
        <w:fldChar w:fldCharType="separate"/>
      </w:r>
      <w:r>
        <w:t>[1]</w:t>
      </w:r>
      <w:r>
        <w:fldChar w:fldCharType="end"/>
      </w:r>
      <w:r>
        <w:t xml:space="preserve"> are simply taken naturally from the beginning of the block of CRC bits.  Although this is simple, it does not necessarily optimize the potential early termination gain, which is the main motivation of adding the CRC interleaver.  Early termination gain can be optimized by judiciously selecting the distributed CRC bits that can be moved as close to the front in the decoding order as possible so that each distributed CRC bit only depend on information bits that are previously decoded.</w:t>
      </w:r>
    </w:p>
    <w:p w:rsidR="00000C87" w:rsidRDefault="00000C87" w:rsidP="005E1741"/>
    <w:p w:rsidR="003278C5" w:rsidRDefault="003278C5" w:rsidP="005E1741">
      <w:r>
        <w:t xml:space="preserve">Furthermore, </w:t>
      </w:r>
      <w:r w:rsidR="00355DA0">
        <w:t>as</w:t>
      </w:r>
      <w:r>
        <w:t xml:space="preserve"> most of the early termination gain can be achieved with</w:t>
      </w:r>
      <w:r w:rsidR="00630379">
        <w:t xml:space="preserve"> only</w:t>
      </w:r>
      <w:r>
        <w:t xml:space="preserve"> the first 3 or 4 distributed CRC bits, </w:t>
      </w:r>
      <w:r w:rsidR="00355DA0">
        <w:t>one can limit</w:t>
      </w:r>
      <w:r>
        <w:t xml:space="preserve"> the number of distributed CRC bits </w:t>
      </w:r>
      <w:r w:rsidR="005B3846">
        <w:t xml:space="preserve">in the interleaver pattern </w:t>
      </w:r>
      <w:r w:rsidR="001C5874">
        <w:t xml:space="preserve">while maintaining the same </w:t>
      </w:r>
      <w:r>
        <w:t>early termination gain</w:t>
      </w:r>
      <w:r w:rsidR="001C5874">
        <w:t>s</w:t>
      </w:r>
      <w:r>
        <w:t>.</w:t>
      </w:r>
      <w:r w:rsidR="004A1425">
        <w:t xml:space="preserve">  </w:t>
      </w:r>
      <w:r w:rsidR="00355DA0">
        <w:t xml:space="preserve"> </w:t>
      </w:r>
      <w:r w:rsidR="00EE48DD">
        <w:t>In general, w</w:t>
      </w:r>
      <w:r w:rsidR="00355DA0">
        <w:t xml:space="preserve">ith </w:t>
      </w:r>
      <m:oMath>
        <m:sSub>
          <m:sSubPr>
            <m:ctrlPr>
              <w:rPr>
                <w:rFonts w:ascii="Cambria Math" w:hAnsi="Cambria Math"/>
                <w:i/>
              </w:rPr>
            </m:ctrlPr>
          </m:sSubPr>
          <m:e>
            <m:r>
              <w:rPr>
                <w:rFonts w:ascii="Cambria Math" w:hAnsi="Cambria Math"/>
              </w:rPr>
              <m:t>n</m:t>
            </m:r>
          </m:e>
          <m:sub>
            <m:r>
              <w:rPr>
                <w:rFonts w:ascii="Cambria Math" w:hAnsi="Cambria Math"/>
              </w:rPr>
              <m:t>DCRC</m:t>
            </m:r>
          </m:sub>
        </m:sSub>
      </m:oMath>
      <w:r w:rsidR="00355DA0">
        <w:t xml:space="preserve"> distributed CRC bits, the interleaver </w:t>
      </w:r>
      <w:r w:rsidR="00EE48DD">
        <w:t>can be implemented as a</w:t>
      </w:r>
      <w:r w:rsidR="00355DA0">
        <w:t xml:space="preserve"> partiti</w:t>
      </w:r>
      <w:r w:rsidR="00EE48DD">
        <w:t>on of</w:t>
      </w:r>
      <w:r w:rsidR="00355DA0">
        <w:t xml:space="preserve"> the bits into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DCRC</m:t>
            </m:r>
          </m:sub>
        </m:sSub>
        <m:r>
          <w:rPr>
            <w:rFonts w:ascii="Cambria Math" w:hAnsi="Cambria Math"/>
          </w:rPr>
          <m:t>+1)</m:t>
        </m:r>
      </m:oMath>
      <w:r w:rsidR="00355DA0">
        <w:t xml:space="preserve"> groups</w:t>
      </w:r>
      <w:r w:rsidR="00EE48DD">
        <w:t xml:space="preserve">, each </w:t>
      </w:r>
      <w:r w:rsidR="00EA46E4">
        <w:t xml:space="preserve">group </w:t>
      </w:r>
      <w:r w:rsidR="00EE48DD">
        <w:t xml:space="preserve">consisting of a sequence of information bits followed </w:t>
      </w:r>
      <w:r w:rsidR="00EA46E4">
        <w:t>one</w:t>
      </w:r>
      <w:r w:rsidR="009D73C8">
        <w:t xml:space="preserve"> </w:t>
      </w:r>
      <w:r w:rsidR="00EE48DD">
        <w:t>CRC bi</w:t>
      </w:r>
      <w:r w:rsidR="009D73C8">
        <w:t>t or more (the last group)</w:t>
      </w:r>
      <w:r w:rsidR="00EE48DD">
        <w:t>.</w:t>
      </w:r>
      <w:r w:rsidR="009D73C8">
        <w:t xml:space="preserve">  A small</w:t>
      </w:r>
      <w:r w:rsidR="00A35CA0">
        <w:t xml:space="preserve"> value of</w:t>
      </w:r>
      <m:oMath>
        <m:sSub>
          <m:sSubPr>
            <m:ctrlPr>
              <w:rPr>
                <w:rFonts w:ascii="Cambria Math" w:hAnsi="Cambria Math"/>
                <w:i/>
              </w:rPr>
            </m:ctrlPr>
          </m:sSubPr>
          <m:e>
            <m:r>
              <w:rPr>
                <w:rFonts w:ascii="Cambria Math" w:hAnsi="Cambria Math"/>
              </w:rPr>
              <m:t xml:space="preserve"> n</m:t>
            </m:r>
          </m:e>
          <m:sub>
            <m:r>
              <w:rPr>
                <w:rFonts w:ascii="Cambria Math" w:hAnsi="Cambria Math"/>
              </w:rPr>
              <m:t>DCRC</m:t>
            </m:r>
          </m:sub>
        </m:sSub>
      </m:oMath>
      <w:r w:rsidR="009D73C8">
        <w:t xml:space="preserve"> results in a small number of </w:t>
      </w:r>
      <w:r w:rsidR="00566F7D">
        <w:t xml:space="preserve">these </w:t>
      </w:r>
      <w:r w:rsidR="001B366A">
        <w:t>groups, which in turn can be exploited to reduce the implementation complexity.  For example,</w:t>
      </w:r>
      <w:r w:rsidR="001675B4">
        <w:t xml:space="preserve"> with</w:t>
      </w:r>
      <w:r w:rsidR="007002F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DCRC</m:t>
            </m:r>
          </m:sub>
        </m:sSub>
        <m:r>
          <w:rPr>
            <w:rFonts w:ascii="Cambria Math" w:hAnsi="Cambria Math"/>
          </w:rPr>
          <m:t>=3</m:t>
        </m:r>
      </m:oMath>
      <w:r w:rsidR="007002F7">
        <w:t xml:space="preserve"> bits, the entire interleaver pattern can be stored by only</w:t>
      </w:r>
    </w:p>
    <w:p w:rsidR="007002F7" w:rsidRDefault="007002F7" w:rsidP="007002F7">
      <w:pPr>
        <w:jc w:val="center"/>
      </w:pPr>
      <w:r>
        <w:t xml:space="preserve">Storage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max</m:t>
            </m:r>
          </m:sub>
        </m:sSub>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DCRC</m:t>
                    </m:r>
                  </m:sub>
                </m:sSub>
                <m:r>
                  <w:rPr>
                    <w:rFonts w:ascii="Cambria Math" w:hAnsi="Cambria Math"/>
                  </w:rPr>
                  <m:t>+1</m:t>
                </m:r>
              </m:e>
            </m:d>
          </m:e>
        </m:func>
        <m:r>
          <w:rPr>
            <w:rFonts w:ascii="Cambria Math" w:hAnsi="Cambria Math"/>
          </w:rPr>
          <m:t xml:space="preserve">=2 </m:t>
        </m:r>
        <m:sSub>
          <m:sSubPr>
            <m:ctrlPr>
              <w:rPr>
                <w:rFonts w:ascii="Cambria Math" w:hAnsi="Cambria Math"/>
                <w:i/>
              </w:rPr>
            </m:ctrlPr>
          </m:sSubPr>
          <m:e>
            <m:r>
              <w:rPr>
                <w:rFonts w:ascii="Cambria Math" w:hAnsi="Cambria Math"/>
              </w:rPr>
              <m:t>K</m:t>
            </m:r>
          </m:e>
          <m:sub>
            <m:r>
              <w:rPr>
                <w:rFonts w:ascii="Cambria Math" w:hAnsi="Cambria Math"/>
              </w:rPr>
              <m:t>max</m:t>
            </m:r>
          </m:sub>
        </m:sSub>
      </m:oMath>
      <w:r>
        <w:t xml:space="preserve">  bits.</w:t>
      </w:r>
    </w:p>
    <w:p w:rsidR="00000C87" w:rsidRDefault="00000C87" w:rsidP="005E1741"/>
    <w:p w:rsidR="000E7C0B" w:rsidRDefault="000E7C0B" w:rsidP="005E1741">
      <w:r>
        <w:t xml:space="preserve">In contrast, a straightforward storage of a unstructured interleaver pattern requires </w:t>
      </w:r>
      <m:oMath>
        <m:sSub>
          <m:sSubPr>
            <m:ctrlPr>
              <w:rPr>
                <w:rFonts w:ascii="Cambria Math" w:hAnsi="Cambria Math"/>
                <w:i/>
              </w:rPr>
            </m:ctrlPr>
          </m:sSubPr>
          <m:e>
            <m:r>
              <w:rPr>
                <w:rFonts w:ascii="Cambria Math" w:hAnsi="Cambria Math"/>
              </w:rPr>
              <m:t>K</m:t>
            </m:r>
          </m:e>
          <m:sub>
            <m:r>
              <w:rPr>
                <w:rFonts w:ascii="Cambria Math" w:hAnsi="Cambria Math"/>
              </w:rPr>
              <m:t>max</m:t>
            </m:r>
          </m:sub>
        </m:sSub>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max</m:t>
                    </m:r>
                  </m:sub>
                </m:sSub>
              </m:e>
            </m:d>
          </m:e>
        </m:func>
      </m:oMath>
      <w:r>
        <w:t xml:space="preserve"> bits.</w:t>
      </w:r>
    </w:p>
    <w:p w:rsidR="000E7C0B" w:rsidRDefault="000E7C0B" w:rsidP="005E1741"/>
    <w:p w:rsidR="002A3611" w:rsidRDefault="00000C87" w:rsidP="005E1741">
      <w:r>
        <w:t>F</w:t>
      </w:r>
      <w:r w:rsidR="00566F7D">
        <w:t>or example, f</w:t>
      </w:r>
      <w:r>
        <w:t xml:space="preserve">or </w:t>
      </w:r>
      <m:oMath>
        <m:sSub>
          <m:sSubPr>
            <m:ctrlPr>
              <w:rPr>
                <w:rFonts w:ascii="Cambria Math" w:hAnsi="Cambria Math"/>
                <w:i/>
              </w:rPr>
            </m:ctrlPr>
          </m:sSubPr>
          <m:e>
            <m:r>
              <w:rPr>
                <w:rFonts w:ascii="Cambria Math" w:hAnsi="Cambria Math"/>
              </w:rPr>
              <m:t>K</m:t>
            </m:r>
          </m:e>
          <m:sub>
            <m:r>
              <w:rPr>
                <w:rFonts w:ascii="Cambria Math" w:hAnsi="Cambria Math"/>
              </w:rPr>
              <m:t>max</m:t>
            </m:r>
          </m:sub>
        </m:sSub>
        <m:r>
          <w:rPr>
            <w:rFonts w:ascii="Cambria Math" w:hAnsi="Cambria Math"/>
          </w:rPr>
          <m:t>=140</m:t>
        </m:r>
      </m:oMath>
      <w:r>
        <w:t xml:space="preserve">, interleaver patterns with limited number </w:t>
      </w:r>
      <w:r w:rsidR="00922107">
        <w:t xml:space="preserve">(3 and 4) </w:t>
      </w:r>
      <w:r>
        <w:t>of distributed CRC bits</w:t>
      </w:r>
      <w:r w:rsidR="00922107">
        <w:t xml:space="preserve"> can be obtained as shown below.</w:t>
      </w:r>
      <w:r w:rsidR="00FD09DA">
        <w:t xml:space="preserve">  The CRC parity bits are highlighted in red.</w:t>
      </w:r>
    </w:p>
    <w:p w:rsidR="00BC3250" w:rsidRDefault="00BC3250" w:rsidP="005E1741"/>
    <w:p w:rsidR="00467838" w:rsidRPr="00467838" w:rsidRDefault="00467838" w:rsidP="005E1741">
      <w:pPr>
        <w:rPr>
          <w:b/>
        </w:rPr>
      </w:pPr>
      <w:r w:rsidRPr="00467838">
        <w:rPr>
          <w:b/>
        </w:rPr>
        <w:t xml:space="preserve">Interleaver Pattern with 3 </w:t>
      </w:r>
      <w:r w:rsidR="00000C87">
        <w:rPr>
          <w:b/>
        </w:rPr>
        <w:t xml:space="preserve">Distributed </w:t>
      </w:r>
      <w:r w:rsidRPr="00467838">
        <w:rPr>
          <w:b/>
        </w:rPr>
        <w:t>CRC Bits:</w:t>
      </w:r>
    </w:p>
    <w:p w:rsidR="00BC3250" w:rsidRPr="005E1741" w:rsidRDefault="00E95336" w:rsidP="00A33BCB">
      <w:pPr>
        <w:ind w:left="2700" w:hanging="2700"/>
      </w:pPr>
      <m:oMath>
        <m:d>
          <m:dPr>
            <m:begChr m:val="["/>
            <m:endChr m:val="]"/>
            <m:ctrlPr>
              <w:rPr>
                <w:rFonts w:ascii="Cambria Math" w:hAnsi="Cambria Math"/>
              </w:rPr>
            </m:ctrlPr>
          </m:dPr>
          <m:e>
            <m:r>
              <m:rPr>
                <m:sty m:val="p"/>
              </m:rPr>
              <w:rPr>
                <w:rFonts w:ascii="Cambria Math" w:hAnsi="Cambria Math"/>
              </w:rPr>
              <m:t>π</m:t>
            </m:r>
            <m:d>
              <m:dPr>
                <m:ctrlPr>
                  <w:rPr>
                    <w:rFonts w:ascii="Cambria Math" w:hAnsi="Cambria Math"/>
                    <w:i/>
                  </w:rPr>
                </m:ctrlPr>
              </m:dPr>
              <m:e>
                <m:r>
                  <w:rPr>
                    <w:rFonts w:ascii="Cambria Math" w:hAnsi="Cambria Math"/>
                  </w:rPr>
                  <m:t>0</m:t>
                </m:r>
              </m:e>
            </m:d>
            <m:r>
              <w:rPr>
                <w:rFonts w:ascii="Cambria Math" w:hAnsi="Cambria Math"/>
              </w:rPr>
              <m:t>,π</m:t>
            </m:r>
            <m:d>
              <m:dPr>
                <m:ctrlPr>
                  <w:rPr>
                    <w:rFonts w:ascii="Cambria Math" w:hAnsi="Cambria Math"/>
                    <w:i/>
                  </w:rPr>
                </m:ctrlPr>
              </m:dPr>
              <m:e>
                <m:r>
                  <w:rPr>
                    <w:rFonts w:ascii="Cambria Math" w:hAnsi="Cambria Math"/>
                  </w:rPr>
                  <m:t>1</m:t>
                </m:r>
              </m:e>
            </m:d>
            <m:r>
              <w:rPr>
                <w:rFonts w:ascii="Cambria Math" w:hAnsi="Cambria Math"/>
              </w:rPr>
              <m:t>,⋯,π</m:t>
            </m:r>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Π</m:t>
                    </m:r>
                  </m:sub>
                </m:sSub>
                <m:r>
                  <w:rPr>
                    <w:rFonts w:ascii="Cambria Math" w:hAnsi="Cambria Math"/>
                  </w:rPr>
                  <m:t>-1</m:t>
                </m:r>
              </m:e>
            </m:d>
            <m:ctrlPr>
              <w:rPr>
                <w:rFonts w:ascii="Cambria Math" w:hAnsi="Cambria Math"/>
                <w:i/>
              </w:rPr>
            </m:ctrlPr>
          </m:e>
        </m:d>
        <m:r>
          <w:rPr>
            <w:rFonts w:ascii="Cambria Math" w:hAnsi="Cambria Math"/>
          </w:rPr>
          <m:t>=</m:t>
        </m:r>
      </m:oMath>
      <w:r w:rsidR="00A33BCB">
        <w:t xml:space="preserve"> </w:t>
      </w:r>
      <w:r w:rsidR="005E1741">
        <w:t>[</w:t>
      </w:r>
      <w:r w:rsidR="00774048" w:rsidRPr="001B3A32">
        <w:t xml:space="preserve">0 3 6 9 11 12 13 14 15 17 18 19 21 22 28 29 30 37 38 42 43 48 53 57 59 64 65 66 69 71 72 73 78 79 91 92 97 106 111 114 117 119 122 125 126 127 128 130 131 134 136 137 </w:t>
      </w:r>
      <w:r w:rsidR="00774048" w:rsidRPr="008469F7">
        <w:rPr>
          <w:color w:val="FF0000"/>
        </w:rPr>
        <w:t xml:space="preserve">144 </w:t>
      </w:r>
      <w:r w:rsidR="00774048" w:rsidRPr="001B3A32">
        <w:t xml:space="preserve">1 4 7 10 16 20 23 31 39 44 49 54 58 60 67 70 74 80 93 98 107 112 115 118 120 123 129 132 135 138 </w:t>
      </w:r>
      <w:r w:rsidR="00774048" w:rsidRPr="008469F7">
        <w:rPr>
          <w:color w:val="FF0000"/>
        </w:rPr>
        <w:t xml:space="preserve">145 </w:t>
      </w:r>
      <w:r w:rsidR="00774048" w:rsidRPr="001B3A32">
        <w:t xml:space="preserve">2 5 8 24 32 40 45 50 55 61 68 75 81 94 99 108 113 116 121 124 133 139 </w:t>
      </w:r>
      <w:r w:rsidR="00774048" w:rsidRPr="008469F7">
        <w:rPr>
          <w:color w:val="FF0000"/>
        </w:rPr>
        <w:t xml:space="preserve">146 </w:t>
      </w:r>
      <w:r w:rsidR="00774048" w:rsidRPr="001B3A32">
        <w:t xml:space="preserve">25 26 27 33 34 35 36 41 46 47 51 52 56 62 63 76 77 82 83 84 85 86 87 88 89 90 95 96 100 101 102 103 104 105 109 110 </w:t>
      </w:r>
      <w:r w:rsidR="00774048" w:rsidRPr="008469F7">
        <w:rPr>
          <w:color w:val="FF0000"/>
        </w:rPr>
        <w:t xml:space="preserve">140 141 142 143 147 148 149 150 151 152 153 154 155 156 157 158 159 160 161 162 163 </w:t>
      </w:r>
      <w:r w:rsidR="005E1741">
        <w:t>];</w:t>
      </w:r>
    </w:p>
    <w:p w:rsidR="004473CE" w:rsidRDefault="004473CE" w:rsidP="005E1741"/>
    <w:p w:rsidR="00467838" w:rsidRPr="00467838" w:rsidRDefault="00467838" w:rsidP="00467838">
      <w:pPr>
        <w:rPr>
          <w:b/>
        </w:rPr>
      </w:pPr>
      <w:r>
        <w:rPr>
          <w:b/>
        </w:rPr>
        <w:t>Interleaver Pattern with 4</w:t>
      </w:r>
      <w:r w:rsidR="00000C87">
        <w:rPr>
          <w:b/>
        </w:rPr>
        <w:t xml:space="preserve"> Distributed</w:t>
      </w:r>
      <w:r w:rsidRPr="00467838">
        <w:rPr>
          <w:b/>
        </w:rPr>
        <w:t xml:space="preserve"> CRC Bits:</w:t>
      </w:r>
    </w:p>
    <w:p w:rsidR="00467838" w:rsidRDefault="00E95336" w:rsidP="0060001F">
      <w:pPr>
        <w:ind w:left="2700" w:hanging="2700"/>
      </w:pPr>
      <m:oMath>
        <m:d>
          <m:dPr>
            <m:begChr m:val="["/>
            <m:endChr m:val="]"/>
            <m:ctrlPr>
              <w:rPr>
                <w:rFonts w:ascii="Cambria Math" w:hAnsi="Cambria Math"/>
              </w:rPr>
            </m:ctrlPr>
          </m:dPr>
          <m:e>
            <m:r>
              <m:rPr>
                <m:sty m:val="p"/>
              </m:rPr>
              <w:rPr>
                <w:rFonts w:ascii="Cambria Math" w:hAnsi="Cambria Math"/>
              </w:rPr>
              <m:t>π</m:t>
            </m:r>
            <m:d>
              <m:dPr>
                <m:ctrlPr>
                  <w:rPr>
                    <w:rFonts w:ascii="Cambria Math" w:hAnsi="Cambria Math"/>
                    <w:i/>
                  </w:rPr>
                </m:ctrlPr>
              </m:dPr>
              <m:e>
                <m:r>
                  <w:rPr>
                    <w:rFonts w:ascii="Cambria Math" w:hAnsi="Cambria Math"/>
                  </w:rPr>
                  <m:t>0</m:t>
                </m:r>
              </m:e>
            </m:d>
            <m:r>
              <w:rPr>
                <w:rFonts w:ascii="Cambria Math" w:hAnsi="Cambria Math"/>
              </w:rPr>
              <m:t>,π</m:t>
            </m:r>
            <m:d>
              <m:dPr>
                <m:ctrlPr>
                  <w:rPr>
                    <w:rFonts w:ascii="Cambria Math" w:hAnsi="Cambria Math"/>
                    <w:i/>
                  </w:rPr>
                </m:ctrlPr>
              </m:dPr>
              <m:e>
                <m:r>
                  <w:rPr>
                    <w:rFonts w:ascii="Cambria Math" w:hAnsi="Cambria Math"/>
                  </w:rPr>
                  <m:t>1</m:t>
                </m:r>
              </m:e>
            </m:d>
            <m:r>
              <w:rPr>
                <w:rFonts w:ascii="Cambria Math" w:hAnsi="Cambria Math"/>
              </w:rPr>
              <m:t>,⋯,π</m:t>
            </m:r>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Π</m:t>
                    </m:r>
                  </m:sub>
                </m:sSub>
                <m:r>
                  <w:rPr>
                    <w:rFonts w:ascii="Cambria Math" w:hAnsi="Cambria Math"/>
                  </w:rPr>
                  <m:t>-1</m:t>
                </m:r>
              </m:e>
            </m:d>
            <m:ctrlPr>
              <w:rPr>
                <w:rFonts w:ascii="Cambria Math" w:hAnsi="Cambria Math"/>
                <w:i/>
              </w:rPr>
            </m:ctrlPr>
          </m:e>
        </m:d>
        <m:r>
          <w:rPr>
            <w:rFonts w:ascii="Cambria Math" w:hAnsi="Cambria Math"/>
          </w:rPr>
          <m:t>=</m:t>
        </m:r>
      </m:oMath>
      <w:r w:rsidR="00467838">
        <w:t xml:space="preserve"> [</w:t>
      </w:r>
      <w:r w:rsidR="0060001F" w:rsidRPr="00150A89">
        <w:t xml:space="preserve">0 3 6 9 11 12 13 14 15 17 18 19 21 22 28 29 30 37 38 42 43 48 53 57 59 64 65 66 69 71 72 73 78 79 91 92 97 106 111 114 117 119 122 125 126 127 128 130 131 134 136 137 </w:t>
      </w:r>
      <w:r w:rsidR="0060001F" w:rsidRPr="00150A89">
        <w:rPr>
          <w:color w:val="FF0000"/>
        </w:rPr>
        <w:t xml:space="preserve">144 </w:t>
      </w:r>
      <w:r w:rsidR="0060001F" w:rsidRPr="00150A89">
        <w:t xml:space="preserve">1 4 7 10 16 20 23 31 39 44 49 54 58 60 </w:t>
      </w:r>
      <w:r w:rsidR="0060001F" w:rsidRPr="00150A89">
        <w:lastRenderedPageBreak/>
        <w:t xml:space="preserve">67 70 74 80 93 98 107 112 115 118 120 123 129 132 135 138 </w:t>
      </w:r>
      <w:r w:rsidR="0060001F" w:rsidRPr="00150A89">
        <w:rPr>
          <w:color w:val="FF0000"/>
        </w:rPr>
        <w:t xml:space="preserve">145 </w:t>
      </w:r>
      <w:r w:rsidR="0060001F" w:rsidRPr="00150A89">
        <w:t xml:space="preserve">2 5 8 24 32 40 45 50 55 61 68 75 81 94 99 108 113 116 121 124 133 139 </w:t>
      </w:r>
      <w:r w:rsidR="0060001F" w:rsidRPr="00150A89">
        <w:rPr>
          <w:color w:val="FF0000"/>
        </w:rPr>
        <w:t xml:space="preserve">146 </w:t>
      </w:r>
      <w:r w:rsidR="0060001F" w:rsidRPr="00150A89">
        <w:t xml:space="preserve">26 33 34 41 46 77 83 87 88 89 100 101 104 109 110 </w:t>
      </w:r>
      <w:r w:rsidR="0060001F" w:rsidRPr="00150A89">
        <w:rPr>
          <w:color w:val="FF0000"/>
        </w:rPr>
        <w:t xml:space="preserve">147 </w:t>
      </w:r>
      <w:r w:rsidR="0060001F" w:rsidRPr="00150A89">
        <w:t xml:space="preserve">25 27 35 36 47 51 52 56 62 63 76 82 84 85 86 90 95 96 102 103 105 </w:t>
      </w:r>
      <w:r w:rsidR="0060001F" w:rsidRPr="00150A89">
        <w:rPr>
          <w:color w:val="FF0000"/>
        </w:rPr>
        <w:t>140 141 142 143 148 149 150 151 152 153 154 155 156 157 158 159 160 161 162 163</w:t>
      </w:r>
      <w:r w:rsidR="0060001F">
        <w:t xml:space="preserve"> </w:t>
      </w:r>
      <w:r w:rsidR="00467838">
        <w:t xml:space="preserve"> ];</w:t>
      </w:r>
    </w:p>
    <w:p w:rsidR="00467838" w:rsidRDefault="00467838" w:rsidP="005E1741"/>
    <w:p w:rsidR="00467838" w:rsidRDefault="00922107" w:rsidP="005E1741">
      <w:r>
        <w:t xml:space="preserve">Each of these interleaver patterns consists of a limited number (3 or 4) </w:t>
      </w:r>
      <w:r w:rsidR="00DE1023">
        <w:t xml:space="preserve">of </w:t>
      </w:r>
      <w:r w:rsidR="007071D1">
        <w:t xml:space="preserve">those </w:t>
      </w:r>
      <w:r>
        <w:t xml:space="preserve">distributed CRC bits </w:t>
      </w:r>
      <w:r w:rsidR="007071D1">
        <w:t>that</w:t>
      </w:r>
      <w:r>
        <w:t xml:space="preserve"> can be moved as close as possible to the front of the decoding order so as to maximize the latency reduction by early termination.  </w:t>
      </w:r>
      <w:r w:rsidR="00FD09DA">
        <w:t>In the two examples above, these distributed CRC bits are also in consecutive order.</w:t>
      </w:r>
    </w:p>
    <w:p w:rsidR="005C7B6C" w:rsidRDefault="005C7B6C" w:rsidP="005E1741"/>
    <w:p w:rsidR="00443A3C" w:rsidRDefault="00443A3C" w:rsidP="005E1741">
      <w:r>
        <w:t xml:space="preserve">For the first interleaver pattern with 3 distributed bits, the entire pattern can be derived from the sequence with </w:t>
      </w:r>
      <w:r w:rsidR="00F15616">
        <w:t>the</w:t>
      </w:r>
      <w:r w:rsidR="00F77D5F">
        <w:t xml:space="preserve"> </w:t>
      </w:r>
      <w:r w:rsidR="000E22AB">
        <w:t>alphabet</w:t>
      </w:r>
      <w:r>
        <w:t xml:space="preserve"> {0, 1, 2, 3}:</w:t>
      </w:r>
    </w:p>
    <w:p w:rsidR="00443A3C" w:rsidRDefault="00443A3C" w:rsidP="005E1741"/>
    <w:p w:rsidR="00443A3C" w:rsidRDefault="00443A3C" w:rsidP="005E1741">
      <w:r>
        <w:t>[</w:t>
      </w:r>
      <w:r w:rsidR="00D514D2" w:rsidRPr="00D514D2">
        <w:t xml:space="preserve">0 1 2 0 1 2 0 1 2 0 1 0 0 0 0 0 1 0 0 0 1 0 0 1 2 3 3 3 0 0 0 1 2 3 3 3 3 0 0 1 2 3 0 0 1 2 3 3 0 1 2 3 3 0 1 2 3 0 1 0 1 2 3 3 0 0 0 1 2 0 1 0 0 0 1 2 3 3 0 0 1 2 3 3 3 3 3 3 3 3 3 0 0 1 2 3 3 0 1 2 3 3 3 3 3 3 0 1 2 3 3 0 1 2 0 1 2 0 1 0 1 2 0 1 2 0 0 0 0 1 0 0 1 2 0 1 0 0 1 2 3 3 3 3 0 1 2 3 </w:t>
      </w:r>
      <w:r w:rsidR="00D514D2">
        <w:t>3 3 3 3 3 3 3 3 3 3 3 3 3 3 3 3];</w:t>
      </w:r>
      <w:r>
        <w:t xml:space="preserve"> </w:t>
      </w:r>
    </w:p>
    <w:p w:rsidR="00CB5294" w:rsidRDefault="00CB5294" w:rsidP="005E1741"/>
    <w:p w:rsidR="00CB5294" w:rsidRPr="00BB4EF7" w:rsidRDefault="00CB5294" w:rsidP="00BB4EF7">
      <w:pPr>
        <w:numPr>
          <w:ilvl w:val="0"/>
          <w:numId w:val="17"/>
        </w:numPr>
        <w:tabs>
          <w:tab w:val="clear" w:pos="1304"/>
          <w:tab w:val="left" w:pos="1701"/>
        </w:tabs>
        <w:ind w:left="1710" w:hanging="1710"/>
        <w:rPr>
          <w:rFonts w:ascii="Arial" w:eastAsia="MS Mincho" w:hAnsi="Arial" w:cs="Arial"/>
          <w:b/>
        </w:rPr>
      </w:pPr>
      <w:r w:rsidRPr="00BB4EF7">
        <w:rPr>
          <w:rFonts w:ascii="Arial" w:eastAsia="MS Mincho" w:hAnsi="Arial" w:cs="Arial"/>
          <w:b/>
        </w:rPr>
        <w:t xml:space="preserve">Adopt interleaver patterns with </w:t>
      </w:r>
      <w:r w:rsidR="00930CAC">
        <w:rPr>
          <w:rFonts w:ascii="Arial" w:eastAsia="MS Mincho" w:hAnsi="Arial" w:cs="Arial"/>
          <w:b/>
        </w:rPr>
        <w:t>3 or 4</w:t>
      </w:r>
      <w:r w:rsidRPr="00BB4EF7">
        <w:rPr>
          <w:rFonts w:ascii="Arial" w:eastAsia="MS Mincho" w:hAnsi="Arial" w:cs="Arial"/>
          <w:b/>
        </w:rPr>
        <w:t xml:space="preserve"> distributed CRC bits.</w:t>
      </w:r>
    </w:p>
    <w:p w:rsidR="00CB5294" w:rsidRPr="003A0E41" w:rsidRDefault="00CB5294" w:rsidP="005E1741"/>
    <w:p w:rsidR="00C01F33" w:rsidRPr="001C6E62" w:rsidRDefault="00C01F33" w:rsidP="0083573D">
      <w:pPr>
        <w:pStyle w:val="Heading1"/>
        <w:numPr>
          <w:ilvl w:val="0"/>
          <w:numId w:val="13"/>
        </w:numPr>
        <w:tabs>
          <w:tab w:val="num" w:pos="432"/>
        </w:tabs>
        <w:overflowPunct w:val="0"/>
        <w:autoSpaceDE w:val="0"/>
        <w:autoSpaceDN w:val="0"/>
        <w:adjustRightInd w:val="0"/>
        <w:spacing w:after="180"/>
        <w:textAlignment w:val="baseline"/>
        <w:rPr>
          <w:rFonts w:eastAsia="Times New Roman" w:cs="Arial"/>
          <w:sz w:val="32"/>
          <w:szCs w:val="36"/>
        </w:rPr>
      </w:pPr>
      <w:r w:rsidRPr="001C6E62">
        <w:rPr>
          <w:rFonts w:eastAsia="Times New Roman" w:cs="Arial"/>
          <w:sz w:val="32"/>
          <w:szCs w:val="36"/>
        </w:rPr>
        <w:t>Conclusion</w:t>
      </w:r>
      <w:r w:rsidR="00AE2FEB" w:rsidRPr="001C6E62">
        <w:rPr>
          <w:rFonts w:eastAsia="Times New Roman" w:cs="Arial"/>
          <w:sz w:val="32"/>
          <w:szCs w:val="36"/>
        </w:rPr>
        <w:t>s</w:t>
      </w:r>
    </w:p>
    <w:p w:rsidR="002451ED" w:rsidRPr="008A31AC" w:rsidRDefault="003A0E41" w:rsidP="008E065E">
      <w:pPr>
        <w:pStyle w:val="BodyText"/>
        <w:rPr>
          <w:lang w:val="en-US"/>
        </w:rPr>
      </w:pPr>
      <w:r w:rsidRPr="008A31AC">
        <w:rPr>
          <w:lang w:val="en-US"/>
        </w:rPr>
        <w:t>In this contribution</w:t>
      </w:r>
      <w:r w:rsidR="00EC1A24">
        <w:rPr>
          <w:lang w:val="en-US"/>
        </w:rPr>
        <w:t>,</w:t>
      </w:r>
      <w:r w:rsidRPr="008A31AC">
        <w:rPr>
          <w:lang w:val="en-US"/>
        </w:rPr>
        <w:t xml:space="preserve"> we made the following ob</w:t>
      </w:r>
      <w:r w:rsidR="004033B5" w:rsidRPr="008A31AC">
        <w:rPr>
          <w:lang w:val="en-US"/>
        </w:rPr>
        <w:t>s</w:t>
      </w:r>
      <w:r w:rsidRPr="008A31AC">
        <w:rPr>
          <w:lang w:val="en-US"/>
        </w:rPr>
        <w:t>ervations</w:t>
      </w:r>
      <w:r w:rsidR="00E95336">
        <w:rPr>
          <w:lang w:val="en-US"/>
        </w:rPr>
        <w:t xml:space="preserve"> and proposals</w:t>
      </w:r>
      <w:r w:rsidR="008E065E" w:rsidRPr="008A31AC">
        <w:rPr>
          <w:lang w:val="en-US"/>
        </w:rPr>
        <w:t>:</w:t>
      </w:r>
    </w:p>
    <w:p w:rsidR="00F9404D" w:rsidRDefault="00F9404D" w:rsidP="00F9404D">
      <w:pPr>
        <w:pStyle w:val="BodyText"/>
        <w:rPr>
          <w:lang w:val="en-US"/>
        </w:rPr>
      </w:pPr>
    </w:p>
    <w:p w:rsidR="00F9404D" w:rsidRDefault="00F9404D" w:rsidP="00930CAC">
      <w:pPr>
        <w:pStyle w:val="Proposal"/>
        <w:numPr>
          <w:ilvl w:val="0"/>
          <w:numId w:val="16"/>
        </w:numPr>
        <w:tabs>
          <w:tab w:val="clear" w:pos="1701"/>
          <w:tab w:val="clear" w:pos="9398"/>
        </w:tabs>
        <w:ind w:left="1701" w:hanging="1701"/>
        <w:rPr>
          <w:rFonts w:ascii="Arial" w:eastAsia="MS Mincho" w:hAnsi="Arial" w:cs="Arial"/>
        </w:rPr>
      </w:pPr>
      <w:r>
        <w:rPr>
          <w:rFonts w:ascii="Arial" w:eastAsia="MS Mincho" w:hAnsi="Arial" w:cs="Arial"/>
        </w:rPr>
        <w:t xml:space="preserve">Without modifications, interleaving </w:t>
      </w:r>
      <w:r w:rsidR="00897923">
        <w:rPr>
          <w:rFonts w:ascii="Arial" w:eastAsia="MS Mincho" w:hAnsi="Arial" w:cs="Arial"/>
        </w:rPr>
        <w:t>p</w:t>
      </w:r>
      <w:r>
        <w:rPr>
          <w:rFonts w:ascii="Arial" w:eastAsia="MS Mincho" w:hAnsi="Arial" w:cs="Arial"/>
        </w:rPr>
        <w:t>atterns in R1-1712167 [2] are incompatible with the pre-processing steps in WA [1]</w:t>
      </w:r>
      <w:r w:rsidRPr="00257F96">
        <w:rPr>
          <w:rFonts w:ascii="Arial" w:eastAsia="MS Mincho" w:hAnsi="Arial" w:cs="Arial"/>
        </w:rPr>
        <w:t>.</w:t>
      </w:r>
    </w:p>
    <w:p w:rsidR="00EC1A24" w:rsidRDefault="00EC1A24" w:rsidP="00EC1A24">
      <w:pPr>
        <w:pStyle w:val="Proposal"/>
        <w:tabs>
          <w:tab w:val="clear" w:pos="1701"/>
        </w:tabs>
        <w:ind w:left="1440"/>
        <w:rPr>
          <w:rFonts w:ascii="Arial" w:eastAsia="MS Mincho" w:hAnsi="Arial" w:cs="Arial"/>
        </w:rPr>
      </w:pPr>
    </w:p>
    <w:p w:rsidR="00F9404D" w:rsidRDefault="00F9404D" w:rsidP="00930CAC">
      <w:pPr>
        <w:pStyle w:val="Proposal"/>
        <w:numPr>
          <w:ilvl w:val="0"/>
          <w:numId w:val="16"/>
        </w:numPr>
        <w:tabs>
          <w:tab w:val="clear" w:pos="1701"/>
          <w:tab w:val="clear" w:pos="9398"/>
        </w:tabs>
        <w:ind w:left="1701" w:hanging="1701"/>
        <w:rPr>
          <w:rFonts w:ascii="Arial" w:eastAsia="MS Mincho" w:hAnsi="Arial" w:cs="Arial"/>
        </w:rPr>
      </w:pPr>
      <w:r>
        <w:rPr>
          <w:rFonts w:ascii="Arial" w:eastAsia="MS Mincho" w:hAnsi="Arial" w:cs="Arial"/>
        </w:rPr>
        <w:t xml:space="preserve">Interleaver patterns designed based on R1-17112167 [2] can be related to those designed based on WA [1] through flipping of the first </w:t>
      </w:r>
      <m:oMath>
        <m:sSub>
          <m:sSubPr>
            <m:ctrlPr>
              <w:rPr>
                <w:rFonts w:ascii="Cambria Math" w:eastAsia="MS Mincho" w:hAnsi="Cambria Math" w:cs="Arial"/>
                <w:i/>
              </w:rPr>
            </m:ctrlPr>
          </m:sSubPr>
          <m:e>
            <m:r>
              <m:rPr>
                <m:sty m:val="bi"/>
              </m:rPr>
              <w:rPr>
                <w:rFonts w:ascii="Cambria Math" w:eastAsia="MS Mincho" w:hAnsi="Cambria Math" w:cs="Arial"/>
              </w:rPr>
              <m:t>K</m:t>
            </m:r>
          </m:e>
          <m:sub>
            <m:r>
              <m:rPr>
                <m:sty m:val="bi"/>
              </m:rPr>
              <w:rPr>
                <w:rFonts w:ascii="Cambria Math" w:eastAsia="MS Mincho" w:hAnsi="Cambria Math" w:cs="Arial"/>
              </w:rPr>
              <m:t>max</m:t>
            </m:r>
          </m:sub>
        </m:sSub>
      </m:oMath>
      <w:r>
        <w:rPr>
          <w:rFonts w:ascii="Arial" w:eastAsia="MS Mincho" w:hAnsi="Arial" w:cs="Arial"/>
        </w:rPr>
        <w:t xml:space="preserve"> element of the interleaver input.</w:t>
      </w:r>
    </w:p>
    <w:p w:rsidR="00F9404D" w:rsidRDefault="00F9404D" w:rsidP="00F9404D">
      <w:pPr>
        <w:pStyle w:val="Proposal"/>
        <w:tabs>
          <w:tab w:val="clear" w:pos="1701"/>
        </w:tabs>
        <w:ind w:left="1440"/>
        <w:rPr>
          <w:rFonts w:ascii="Arial" w:eastAsia="MS Mincho" w:hAnsi="Arial" w:cs="Arial"/>
        </w:rPr>
      </w:pPr>
    </w:p>
    <w:p w:rsidR="00F9404D" w:rsidRDefault="00F9404D" w:rsidP="00930CAC">
      <w:pPr>
        <w:pStyle w:val="Proposal"/>
        <w:numPr>
          <w:ilvl w:val="0"/>
          <w:numId w:val="16"/>
        </w:numPr>
        <w:tabs>
          <w:tab w:val="clear" w:pos="1701"/>
          <w:tab w:val="clear" w:pos="9398"/>
        </w:tabs>
        <w:ind w:left="1701" w:hanging="1701"/>
        <w:rPr>
          <w:rFonts w:ascii="Arial" w:eastAsia="MS Mincho" w:hAnsi="Arial" w:cs="Arial"/>
        </w:rPr>
      </w:pPr>
      <w:r>
        <w:rPr>
          <w:rFonts w:ascii="Arial" w:eastAsia="MS Mincho" w:hAnsi="Arial" w:cs="Arial"/>
        </w:rPr>
        <w:t>The flipping operation in the first step in WA [1] is unnecessary and complicates the implementation.</w:t>
      </w:r>
    </w:p>
    <w:p w:rsidR="00F9404D" w:rsidRDefault="00F9404D" w:rsidP="00F9404D"/>
    <w:p w:rsidR="00F9404D" w:rsidRDefault="00F9404D" w:rsidP="00F9404D"/>
    <w:p w:rsidR="00F9404D" w:rsidRPr="00355DA0" w:rsidRDefault="00F9404D" w:rsidP="00930CAC">
      <w:pPr>
        <w:pStyle w:val="Proposal"/>
        <w:numPr>
          <w:ilvl w:val="0"/>
          <w:numId w:val="25"/>
        </w:numPr>
        <w:tabs>
          <w:tab w:val="clear" w:pos="1304"/>
          <w:tab w:val="num" w:pos="1620"/>
        </w:tabs>
        <w:ind w:left="1620" w:hanging="1620"/>
        <w:rPr>
          <w:rFonts w:ascii="Arial" w:hAnsi="Arial" w:cs="Arial"/>
        </w:rPr>
      </w:pPr>
      <w:r w:rsidRPr="00355DA0">
        <w:rPr>
          <w:rFonts w:ascii="Arial" w:eastAsia="MS Mincho" w:hAnsi="Arial" w:cs="Arial"/>
        </w:rPr>
        <w:t>Adopt</w:t>
      </w:r>
      <w:r w:rsidRPr="00355DA0">
        <w:rPr>
          <w:rFonts w:ascii="Arial" w:hAnsi="Arial" w:cs="Arial"/>
        </w:rPr>
        <w:t xml:space="preserve"> the pre-processing steps in </w:t>
      </w:r>
      <w:r w:rsidRPr="00355DA0">
        <w:rPr>
          <w:rFonts w:ascii="Arial" w:eastAsia="MS Mincho" w:hAnsi="Arial" w:cs="Arial"/>
        </w:rPr>
        <w:t>R1-17112167 [2] and correspondingl</w:t>
      </w:r>
      <w:r w:rsidR="00897923">
        <w:rPr>
          <w:rFonts w:ascii="Arial" w:eastAsia="MS Mincho" w:hAnsi="Arial" w:cs="Arial"/>
        </w:rPr>
        <w:t>y optimized interleaver pattern</w:t>
      </w:r>
      <w:r w:rsidRPr="00355DA0">
        <w:rPr>
          <w:rFonts w:ascii="Arial" w:eastAsia="MS Mincho" w:hAnsi="Arial" w:cs="Arial"/>
        </w:rPr>
        <w:t>.</w:t>
      </w:r>
    </w:p>
    <w:p w:rsidR="0080416E" w:rsidRDefault="0080416E" w:rsidP="0080416E"/>
    <w:p w:rsidR="0080416E" w:rsidRPr="00EC1A24" w:rsidRDefault="0080416E" w:rsidP="00930CAC">
      <w:pPr>
        <w:pStyle w:val="Proposal"/>
        <w:numPr>
          <w:ilvl w:val="0"/>
          <w:numId w:val="25"/>
        </w:numPr>
        <w:tabs>
          <w:tab w:val="clear" w:pos="1304"/>
        </w:tabs>
        <w:ind w:left="1710" w:hanging="1710"/>
        <w:rPr>
          <w:rFonts w:ascii="Arial" w:hAnsi="Arial" w:cs="Arial"/>
        </w:rPr>
      </w:pPr>
      <w:r w:rsidRPr="00EC1A24">
        <w:rPr>
          <w:rFonts w:ascii="Arial" w:eastAsia="MS Mincho" w:hAnsi="Arial" w:cs="Arial"/>
        </w:rPr>
        <w:t>Adopt</w:t>
      </w:r>
      <w:r w:rsidRPr="00EC1A24">
        <w:rPr>
          <w:rFonts w:ascii="Arial" w:hAnsi="Arial" w:cs="Arial"/>
        </w:rPr>
        <w:t xml:space="preserve"> </w:t>
      </w:r>
      <w:r w:rsidRPr="00EC1A24">
        <w:rPr>
          <w:rFonts w:ascii="Arial" w:eastAsia="MS Mincho" w:hAnsi="Arial" w:cs="Arial"/>
        </w:rPr>
        <w:t>interleaver patterns</w:t>
      </w:r>
      <w:r>
        <w:rPr>
          <w:rFonts w:ascii="Arial" w:eastAsia="MS Mincho" w:hAnsi="Arial" w:cs="Arial"/>
        </w:rPr>
        <w:t xml:space="preserve"> with </w:t>
      </w:r>
      <w:r w:rsidR="00930CAC">
        <w:rPr>
          <w:rFonts w:ascii="Arial" w:eastAsia="MS Mincho" w:hAnsi="Arial" w:cs="Arial"/>
        </w:rPr>
        <w:t>3 or 4</w:t>
      </w:r>
      <w:r>
        <w:rPr>
          <w:rFonts w:ascii="Arial" w:eastAsia="MS Mincho" w:hAnsi="Arial" w:cs="Arial"/>
        </w:rPr>
        <w:t xml:space="preserve"> distributed CRC bits.</w:t>
      </w:r>
    </w:p>
    <w:p w:rsidR="00F9404D" w:rsidRPr="00F9404D" w:rsidRDefault="00F9404D" w:rsidP="00F9404D">
      <w:pPr>
        <w:pStyle w:val="BodyText"/>
        <w:rPr>
          <w:lang w:val="en-GB"/>
        </w:rPr>
      </w:pPr>
    </w:p>
    <w:p w:rsidR="00F507D1" w:rsidRPr="00CE0424" w:rsidRDefault="00F507D1" w:rsidP="00CE0424">
      <w:pPr>
        <w:pStyle w:val="Heading1"/>
      </w:pPr>
      <w:bookmarkStart w:id="2" w:name="_In-sequence_SDU_delivery"/>
      <w:bookmarkEnd w:id="2"/>
      <w:r w:rsidRPr="00CE0424">
        <w:t>References</w:t>
      </w:r>
    </w:p>
    <w:p w:rsidR="003A7EF3" w:rsidRDefault="00446E70" w:rsidP="003B6CCB">
      <w:pPr>
        <w:pStyle w:val="Reference"/>
        <w:ind w:left="540" w:hanging="540"/>
      </w:pPr>
      <w:bookmarkStart w:id="3" w:name="_Ref492914915"/>
      <w:r w:rsidRPr="00C06A13">
        <w:t>“</w:t>
      </w:r>
      <w:r>
        <w:t xml:space="preserve">RAN1 </w:t>
      </w:r>
      <w:r w:rsidRPr="00C06A13">
        <w:t xml:space="preserve">Chairman’s Notes”, </w:t>
      </w:r>
      <w:r>
        <w:t>3GPP TSG RAN WG1 Meeting #90</w:t>
      </w:r>
      <w:r w:rsidRPr="00C06A13">
        <w:t xml:space="preserve">, </w:t>
      </w:r>
      <w:r>
        <w:t>Prague</w:t>
      </w:r>
      <w:r w:rsidRPr="00C06A13">
        <w:t xml:space="preserve">, </w:t>
      </w:r>
      <w:r>
        <w:t>Czech Republic 21</w:t>
      </w:r>
      <w:r w:rsidRPr="002A21E9">
        <w:rPr>
          <w:vertAlign w:val="superscript"/>
        </w:rPr>
        <w:t>st</w:t>
      </w:r>
      <w:r>
        <w:t xml:space="preserve"> – 25</w:t>
      </w:r>
      <w:r w:rsidRPr="002A21E9">
        <w:rPr>
          <w:vertAlign w:val="superscript"/>
        </w:rPr>
        <w:t>th</w:t>
      </w:r>
      <w:r>
        <w:t xml:space="preserve"> August 2017</w:t>
      </w:r>
      <w:r w:rsidRPr="00C06A13">
        <w:t>.</w:t>
      </w:r>
      <w:bookmarkEnd w:id="3"/>
    </w:p>
    <w:p w:rsidR="003A103A" w:rsidRPr="003A103A" w:rsidRDefault="003A103A" w:rsidP="003A103A">
      <w:pPr>
        <w:pStyle w:val="Reference"/>
        <w:ind w:left="540" w:hanging="540"/>
      </w:pPr>
      <w:bookmarkStart w:id="4" w:name="_Ref492924868"/>
      <w:r>
        <w:t>R1-1712167, “Distributed CRC for Polar code construction,” 3GPP TSG RAN WG1 Meeting #90</w:t>
      </w:r>
      <w:r w:rsidRPr="00C06A13">
        <w:t xml:space="preserve">, </w:t>
      </w:r>
      <w:r>
        <w:t>Prague</w:t>
      </w:r>
      <w:r w:rsidRPr="00C06A13">
        <w:t xml:space="preserve">, </w:t>
      </w:r>
      <w:r>
        <w:t>Czech Republic 21</w:t>
      </w:r>
      <w:r w:rsidRPr="003A103A">
        <w:t>st</w:t>
      </w:r>
      <w:r>
        <w:t xml:space="preserve"> – 25</w:t>
      </w:r>
      <w:r w:rsidRPr="003A103A">
        <w:t>th</w:t>
      </w:r>
      <w:r>
        <w:t xml:space="preserve"> August 2017</w:t>
      </w:r>
      <w:r w:rsidR="00EB1583">
        <w:t>.</w:t>
      </w:r>
      <w:bookmarkEnd w:id="4"/>
    </w:p>
    <w:p w:rsidR="00017CB4" w:rsidRDefault="00EB1583" w:rsidP="003B6CCB">
      <w:pPr>
        <w:pStyle w:val="Reference"/>
        <w:ind w:left="540" w:hanging="540"/>
      </w:pPr>
      <w:r>
        <w:t>R1-1714377, “Distributed CRC Polar code construction,” 3GPP TSG RAN WG1 Meeting #90</w:t>
      </w:r>
      <w:r w:rsidRPr="00C06A13">
        <w:t xml:space="preserve">, </w:t>
      </w:r>
      <w:r>
        <w:t>Prague</w:t>
      </w:r>
      <w:r w:rsidRPr="00C06A13">
        <w:t xml:space="preserve">, </w:t>
      </w:r>
      <w:r>
        <w:t>Czech Republic 21</w:t>
      </w:r>
      <w:r w:rsidRPr="003A103A">
        <w:t>st</w:t>
      </w:r>
      <w:r>
        <w:t xml:space="preserve"> – 25</w:t>
      </w:r>
      <w:r w:rsidRPr="003A103A">
        <w:t>th</w:t>
      </w:r>
      <w:r>
        <w:t xml:space="preserve"> August 2017.</w:t>
      </w:r>
    </w:p>
    <w:p w:rsidR="00227CF0" w:rsidRDefault="00227CF0" w:rsidP="003B6CCB">
      <w:pPr>
        <w:pStyle w:val="Reference"/>
        <w:ind w:left="540" w:hanging="540"/>
      </w:pPr>
      <w:bookmarkStart w:id="5" w:name="_Ref492921123"/>
      <w:r>
        <w:t>Samsung, Email discussions, September 5, 2017.</w:t>
      </w:r>
      <w:bookmarkEnd w:id="5"/>
    </w:p>
    <w:sectPr w:rsidR="00227CF0" w:rsidSect="00C02A4C">
      <w:headerReference w:type="even" r:id="rId19"/>
      <w:footerReference w:type="default" r:id="rId2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A51" w:rsidRDefault="00642A51">
      <w:r>
        <w:separator/>
      </w:r>
    </w:p>
  </w:endnote>
  <w:endnote w:type="continuationSeparator" w:id="0">
    <w:p w:rsidR="00642A51" w:rsidRDefault="00642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roman"/>
    <w:notTrueType/>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336" w:rsidRDefault="00E9533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7347">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7347">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A51" w:rsidRDefault="00642A51">
      <w:r>
        <w:separator/>
      </w:r>
    </w:p>
  </w:footnote>
  <w:footnote w:type="continuationSeparator" w:id="0">
    <w:p w:rsidR="00642A51" w:rsidRDefault="00642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336" w:rsidRDefault="00E9533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DC3AD2"/>
    <w:multiLevelType w:val="hybridMultilevel"/>
    <w:tmpl w:val="6F429F58"/>
    <w:lvl w:ilvl="0" w:tplc="F5EE744A">
      <w:start w:val="1"/>
      <w:numFmt w:val="decimal"/>
      <w:lvlText w:val="Observation %1"/>
      <w:lvlJc w:val="left"/>
      <w:pPr>
        <w:tabs>
          <w:tab w:val="num" w:pos="9398"/>
        </w:tabs>
        <w:ind w:left="9398" w:hanging="1304"/>
      </w:pPr>
      <w:rPr>
        <w:rFonts w:hint="default"/>
        <w:lang w:val="en-US"/>
      </w:rPr>
    </w:lvl>
    <w:lvl w:ilvl="1" w:tplc="04090019">
      <w:start w:val="1"/>
      <w:numFmt w:val="lowerLetter"/>
      <w:lvlText w:val="%2."/>
      <w:lvlJc w:val="left"/>
      <w:pPr>
        <w:tabs>
          <w:tab w:val="num" w:pos="9534"/>
        </w:tabs>
        <w:ind w:left="9534" w:hanging="360"/>
      </w:pPr>
    </w:lvl>
    <w:lvl w:ilvl="2" w:tplc="0409001B">
      <w:start w:val="1"/>
      <w:numFmt w:val="lowerRoman"/>
      <w:lvlText w:val="%3."/>
      <w:lvlJc w:val="right"/>
      <w:pPr>
        <w:tabs>
          <w:tab w:val="num" w:pos="10254"/>
        </w:tabs>
        <w:ind w:left="10254" w:hanging="180"/>
      </w:pPr>
    </w:lvl>
    <w:lvl w:ilvl="3" w:tplc="0409000F" w:tentative="1">
      <w:start w:val="1"/>
      <w:numFmt w:val="decimal"/>
      <w:lvlText w:val="%4."/>
      <w:lvlJc w:val="left"/>
      <w:pPr>
        <w:tabs>
          <w:tab w:val="num" w:pos="10974"/>
        </w:tabs>
        <w:ind w:left="10974" w:hanging="360"/>
      </w:pPr>
    </w:lvl>
    <w:lvl w:ilvl="4" w:tplc="04090019" w:tentative="1">
      <w:start w:val="1"/>
      <w:numFmt w:val="lowerLetter"/>
      <w:lvlText w:val="%5."/>
      <w:lvlJc w:val="left"/>
      <w:pPr>
        <w:tabs>
          <w:tab w:val="num" w:pos="11694"/>
        </w:tabs>
        <w:ind w:left="11694" w:hanging="360"/>
      </w:pPr>
    </w:lvl>
    <w:lvl w:ilvl="5" w:tplc="0409001B" w:tentative="1">
      <w:start w:val="1"/>
      <w:numFmt w:val="lowerRoman"/>
      <w:lvlText w:val="%6."/>
      <w:lvlJc w:val="right"/>
      <w:pPr>
        <w:tabs>
          <w:tab w:val="num" w:pos="12414"/>
        </w:tabs>
        <w:ind w:left="12414" w:hanging="180"/>
      </w:pPr>
    </w:lvl>
    <w:lvl w:ilvl="6" w:tplc="0409000F" w:tentative="1">
      <w:start w:val="1"/>
      <w:numFmt w:val="decimal"/>
      <w:lvlText w:val="%7."/>
      <w:lvlJc w:val="left"/>
      <w:pPr>
        <w:tabs>
          <w:tab w:val="num" w:pos="13134"/>
        </w:tabs>
        <w:ind w:left="13134" w:hanging="360"/>
      </w:pPr>
    </w:lvl>
    <w:lvl w:ilvl="7" w:tplc="04090019" w:tentative="1">
      <w:start w:val="1"/>
      <w:numFmt w:val="lowerLetter"/>
      <w:lvlText w:val="%8."/>
      <w:lvlJc w:val="left"/>
      <w:pPr>
        <w:tabs>
          <w:tab w:val="num" w:pos="13854"/>
        </w:tabs>
        <w:ind w:left="13854" w:hanging="360"/>
      </w:pPr>
    </w:lvl>
    <w:lvl w:ilvl="8" w:tplc="0409001B" w:tentative="1">
      <w:start w:val="1"/>
      <w:numFmt w:val="lowerRoman"/>
      <w:lvlText w:val="%9."/>
      <w:lvlJc w:val="right"/>
      <w:pPr>
        <w:tabs>
          <w:tab w:val="num" w:pos="14574"/>
        </w:tabs>
        <w:ind w:left="14574" w:hanging="180"/>
      </w:pPr>
    </w:lvl>
  </w:abstractNum>
  <w:abstractNum w:abstractNumId="10"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7584D6A"/>
    <w:multiLevelType w:val="hybridMultilevel"/>
    <w:tmpl w:val="0F3CB780"/>
    <w:lvl w:ilvl="0" w:tplc="B93018BA">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46647"/>
    <w:multiLevelType w:val="hybridMultilevel"/>
    <w:tmpl w:val="46D02D54"/>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2599B"/>
    <w:multiLevelType w:val="hybridMultilevel"/>
    <w:tmpl w:val="46D02D54"/>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6E0A561D"/>
    <w:multiLevelType w:val="hybridMultilevel"/>
    <w:tmpl w:val="6F429F58"/>
    <w:lvl w:ilvl="0" w:tplc="F5EE744A">
      <w:start w:val="1"/>
      <w:numFmt w:val="decimal"/>
      <w:lvlText w:val="Observation %1"/>
      <w:lvlJc w:val="left"/>
      <w:pPr>
        <w:tabs>
          <w:tab w:val="num" w:pos="9398"/>
        </w:tabs>
        <w:ind w:left="9398" w:hanging="1304"/>
      </w:pPr>
      <w:rPr>
        <w:rFonts w:hint="default"/>
        <w:lang w:val="en-US"/>
      </w:rPr>
    </w:lvl>
    <w:lvl w:ilvl="1" w:tplc="04090019">
      <w:start w:val="1"/>
      <w:numFmt w:val="lowerLetter"/>
      <w:lvlText w:val="%2."/>
      <w:lvlJc w:val="left"/>
      <w:pPr>
        <w:tabs>
          <w:tab w:val="num" w:pos="9534"/>
        </w:tabs>
        <w:ind w:left="9534" w:hanging="360"/>
      </w:pPr>
    </w:lvl>
    <w:lvl w:ilvl="2" w:tplc="0409001B">
      <w:start w:val="1"/>
      <w:numFmt w:val="lowerRoman"/>
      <w:lvlText w:val="%3."/>
      <w:lvlJc w:val="right"/>
      <w:pPr>
        <w:tabs>
          <w:tab w:val="num" w:pos="10254"/>
        </w:tabs>
        <w:ind w:left="10254" w:hanging="180"/>
      </w:pPr>
    </w:lvl>
    <w:lvl w:ilvl="3" w:tplc="0409000F" w:tentative="1">
      <w:start w:val="1"/>
      <w:numFmt w:val="decimal"/>
      <w:lvlText w:val="%4."/>
      <w:lvlJc w:val="left"/>
      <w:pPr>
        <w:tabs>
          <w:tab w:val="num" w:pos="10974"/>
        </w:tabs>
        <w:ind w:left="10974" w:hanging="360"/>
      </w:pPr>
    </w:lvl>
    <w:lvl w:ilvl="4" w:tplc="04090019" w:tentative="1">
      <w:start w:val="1"/>
      <w:numFmt w:val="lowerLetter"/>
      <w:lvlText w:val="%5."/>
      <w:lvlJc w:val="left"/>
      <w:pPr>
        <w:tabs>
          <w:tab w:val="num" w:pos="11694"/>
        </w:tabs>
        <w:ind w:left="11694" w:hanging="360"/>
      </w:pPr>
    </w:lvl>
    <w:lvl w:ilvl="5" w:tplc="0409001B" w:tentative="1">
      <w:start w:val="1"/>
      <w:numFmt w:val="lowerRoman"/>
      <w:lvlText w:val="%6."/>
      <w:lvlJc w:val="right"/>
      <w:pPr>
        <w:tabs>
          <w:tab w:val="num" w:pos="12414"/>
        </w:tabs>
        <w:ind w:left="12414" w:hanging="180"/>
      </w:pPr>
    </w:lvl>
    <w:lvl w:ilvl="6" w:tplc="0409000F" w:tentative="1">
      <w:start w:val="1"/>
      <w:numFmt w:val="decimal"/>
      <w:lvlText w:val="%7."/>
      <w:lvlJc w:val="left"/>
      <w:pPr>
        <w:tabs>
          <w:tab w:val="num" w:pos="13134"/>
        </w:tabs>
        <w:ind w:left="13134" w:hanging="360"/>
      </w:pPr>
    </w:lvl>
    <w:lvl w:ilvl="7" w:tplc="04090019" w:tentative="1">
      <w:start w:val="1"/>
      <w:numFmt w:val="lowerLetter"/>
      <w:lvlText w:val="%8."/>
      <w:lvlJc w:val="left"/>
      <w:pPr>
        <w:tabs>
          <w:tab w:val="num" w:pos="13854"/>
        </w:tabs>
        <w:ind w:left="13854" w:hanging="360"/>
      </w:pPr>
    </w:lvl>
    <w:lvl w:ilvl="8" w:tplc="0409001B" w:tentative="1">
      <w:start w:val="1"/>
      <w:numFmt w:val="lowerRoman"/>
      <w:lvlText w:val="%9."/>
      <w:lvlJc w:val="right"/>
      <w:pPr>
        <w:tabs>
          <w:tab w:val="num" w:pos="14574"/>
        </w:tabs>
        <w:ind w:left="14574" w:hanging="180"/>
      </w:pPr>
    </w:lvl>
  </w:abstractNum>
  <w:abstractNum w:abstractNumId="20"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6"/>
  </w:num>
  <w:num w:numId="2">
    <w:abstractNumId w:val="19"/>
  </w:num>
  <w:num w:numId="3">
    <w:abstractNumId w:val="13"/>
  </w:num>
  <w:num w:numId="4">
    <w:abstractNumId w:val="20"/>
  </w:num>
  <w:num w:numId="5">
    <w:abstractNumId w:val="18"/>
  </w:num>
  <w:num w:numId="6">
    <w:abstractNumId w:val="21"/>
  </w:num>
  <w:num w:numId="7">
    <w:abstractNumId w:val="15"/>
  </w:num>
  <w:num w:numId="8">
    <w:abstractNumId w:val="8"/>
  </w:num>
  <w:num w:numId="9">
    <w:abstractNumId w:val="7"/>
  </w:num>
  <w:num w:numId="10">
    <w:abstractNumId w:val="14"/>
  </w:num>
  <w:num w:numId="11">
    <w:abstractNumId w:val="22"/>
  </w:num>
  <w:num w:numId="12">
    <w:abstractNumId w:val="12"/>
  </w:num>
  <w:num w:numId="13">
    <w:abstractNumId w:val="23"/>
  </w:num>
  <w:num w:numId="14">
    <w:abstractNumId w:val="10"/>
  </w:num>
  <w:num w:numId="15">
    <w:abstractNumId w:val="11"/>
  </w:num>
  <w:num w:numId="16">
    <w:abstractNumId w:val="9"/>
  </w:num>
  <w:num w:numId="17">
    <w:abstractNumId w:val="13"/>
    <w:lvlOverride w:ilvl="0">
      <w:startOverride w:val="1"/>
    </w:lvlOverride>
  </w:num>
  <w:num w:numId="18">
    <w:abstractNumId w:val="6"/>
  </w:num>
  <w:num w:numId="19">
    <w:abstractNumId w:val="5"/>
  </w:num>
  <w:num w:numId="20">
    <w:abstractNumId w:val="4"/>
  </w:num>
  <w:num w:numId="21">
    <w:abstractNumId w:val="3"/>
  </w:num>
  <w:num w:numId="22">
    <w:abstractNumId w:val="2"/>
  </w:num>
  <w:num w:numId="23">
    <w:abstractNumId w:val="1"/>
  </w:num>
  <w:num w:numId="24">
    <w:abstractNumId w:val="0"/>
  </w:num>
  <w:num w:numId="2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0C87"/>
    <w:rsid w:val="00002A37"/>
    <w:rsid w:val="00003F5E"/>
    <w:rsid w:val="00006446"/>
    <w:rsid w:val="00006896"/>
    <w:rsid w:val="00007CDC"/>
    <w:rsid w:val="00011B28"/>
    <w:rsid w:val="00015D15"/>
    <w:rsid w:val="00017CB4"/>
    <w:rsid w:val="000241BC"/>
    <w:rsid w:val="0002564D"/>
    <w:rsid w:val="00025ECA"/>
    <w:rsid w:val="00030B30"/>
    <w:rsid w:val="000325B8"/>
    <w:rsid w:val="00032F5B"/>
    <w:rsid w:val="00034C15"/>
    <w:rsid w:val="00036BA1"/>
    <w:rsid w:val="00042009"/>
    <w:rsid w:val="000422E2"/>
    <w:rsid w:val="00042F22"/>
    <w:rsid w:val="000444EF"/>
    <w:rsid w:val="00046113"/>
    <w:rsid w:val="00052A07"/>
    <w:rsid w:val="000534E3"/>
    <w:rsid w:val="0005606A"/>
    <w:rsid w:val="00056266"/>
    <w:rsid w:val="00057117"/>
    <w:rsid w:val="000616E7"/>
    <w:rsid w:val="000639F0"/>
    <w:rsid w:val="0006487E"/>
    <w:rsid w:val="00065E1A"/>
    <w:rsid w:val="00077D35"/>
    <w:rsid w:val="00077E5F"/>
    <w:rsid w:val="0008036A"/>
    <w:rsid w:val="00081AE6"/>
    <w:rsid w:val="00083140"/>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2AB"/>
    <w:rsid w:val="000E6240"/>
    <w:rsid w:val="000E7C0B"/>
    <w:rsid w:val="000F06D6"/>
    <w:rsid w:val="000F0EB1"/>
    <w:rsid w:val="000F1106"/>
    <w:rsid w:val="000F3BE9"/>
    <w:rsid w:val="000F3F6C"/>
    <w:rsid w:val="000F6DF3"/>
    <w:rsid w:val="001005FF"/>
    <w:rsid w:val="0010100E"/>
    <w:rsid w:val="001062FB"/>
    <w:rsid w:val="001063E6"/>
    <w:rsid w:val="001132D6"/>
    <w:rsid w:val="00113CF4"/>
    <w:rsid w:val="001153EA"/>
    <w:rsid w:val="00115643"/>
    <w:rsid w:val="00116582"/>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67078"/>
    <w:rsid w:val="001675B4"/>
    <w:rsid w:val="0017023D"/>
    <w:rsid w:val="00173A8E"/>
    <w:rsid w:val="0018143F"/>
    <w:rsid w:val="00190AC1"/>
    <w:rsid w:val="0019341A"/>
    <w:rsid w:val="00197DF9"/>
    <w:rsid w:val="001A1987"/>
    <w:rsid w:val="001A2564"/>
    <w:rsid w:val="001A6173"/>
    <w:rsid w:val="001A6CBA"/>
    <w:rsid w:val="001B0D97"/>
    <w:rsid w:val="001B366A"/>
    <w:rsid w:val="001B5A5D"/>
    <w:rsid w:val="001C0633"/>
    <w:rsid w:val="001C1CE5"/>
    <w:rsid w:val="001C3D2A"/>
    <w:rsid w:val="001C5874"/>
    <w:rsid w:val="001C6E62"/>
    <w:rsid w:val="001D3169"/>
    <w:rsid w:val="001D51BA"/>
    <w:rsid w:val="001D6342"/>
    <w:rsid w:val="001D6D53"/>
    <w:rsid w:val="001E2560"/>
    <w:rsid w:val="001E58E2"/>
    <w:rsid w:val="001E7AED"/>
    <w:rsid w:val="001F1CBA"/>
    <w:rsid w:val="001F3916"/>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24DB"/>
    <w:rsid w:val="00223FCB"/>
    <w:rsid w:val="002252C3"/>
    <w:rsid w:val="00225C54"/>
    <w:rsid w:val="00227CF0"/>
    <w:rsid w:val="00230765"/>
    <w:rsid w:val="0023116D"/>
    <w:rsid w:val="00231712"/>
    <w:rsid w:val="002319E4"/>
    <w:rsid w:val="00235632"/>
    <w:rsid w:val="00235872"/>
    <w:rsid w:val="00236551"/>
    <w:rsid w:val="00241559"/>
    <w:rsid w:val="002435B3"/>
    <w:rsid w:val="002451ED"/>
    <w:rsid w:val="002458EB"/>
    <w:rsid w:val="00247D6D"/>
    <w:rsid w:val="002500C8"/>
    <w:rsid w:val="00250A78"/>
    <w:rsid w:val="00255E5C"/>
    <w:rsid w:val="00257543"/>
    <w:rsid w:val="00257E72"/>
    <w:rsid w:val="00257F96"/>
    <w:rsid w:val="002617E7"/>
    <w:rsid w:val="00261FF8"/>
    <w:rsid w:val="00264228"/>
    <w:rsid w:val="00264334"/>
    <w:rsid w:val="0026473E"/>
    <w:rsid w:val="00264F01"/>
    <w:rsid w:val="00266214"/>
    <w:rsid w:val="00267C83"/>
    <w:rsid w:val="0027144F"/>
    <w:rsid w:val="00271813"/>
    <w:rsid w:val="00271F3A"/>
    <w:rsid w:val="00273278"/>
    <w:rsid w:val="002737F4"/>
    <w:rsid w:val="002761E4"/>
    <w:rsid w:val="002800FC"/>
    <w:rsid w:val="002805F5"/>
    <w:rsid w:val="00280751"/>
    <w:rsid w:val="0028280A"/>
    <w:rsid w:val="002854DC"/>
    <w:rsid w:val="00286ACD"/>
    <w:rsid w:val="00287838"/>
    <w:rsid w:val="002907B5"/>
    <w:rsid w:val="00292EB7"/>
    <w:rsid w:val="00296227"/>
    <w:rsid w:val="00296F44"/>
    <w:rsid w:val="0029777D"/>
    <w:rsid w:val="002A055E"/>
    <w:rsid w:val="002A1D4E"/>
    <w:rsid w:val="002A2869"/>
    <w:rsid w:val="002A3611"/>
    <w:rsid w:val="002B24D6"/>
    <w:rsid w:val="002C41E6"/>
    <w:rsid w:val="002D071A"/>
    <w:rsid w:val="002D34B2"/>
    <w:rsid w:val="002D4632"/>
    <w:rsid w:val="002D7637"/>
    <w:rsid w:val="002E17F2"/>
    <w:rsid w:val="002E7CAE"/>
    <w:rsid w:val="002F2771"/>
    <w:rsid w:val="002F37A9"/>
    <w:rsid w:val="002F6288"/>
    <w:rsid w:val="00301CE6"/>
    <w:rsid w:val="0030256B"/>
    <w:rsid w:val="00303972"/>
    <w:rsid w:val="0030501F"/>
    <w:rsid w:val="003075CD"/>
    <w:rsid w:val="00307BA1"/>
    <w:rsid w:val="00311702"/>
    <w:rsid w:val="00311E82"/>
    <w:rsid w:val="00313FD6"/>
    <w:rsid w:val="003143BD"/>
    <w:rsid w:val="003203ED"/>
    <w:rsid w:val="00322C9F"/>
    <w:rsid w:val="00324D23"/>
    <w:rsid w:val="003278C5"/>
    <w:rsid w:val="00327997"/>
    <w:rsid w:val="00331751"/>
    <w:rsid w:val="00331B7B"/>
    <w:rsid w:val="00334579"/>
    <w:rsid w:val="00335858"/>
    <w:rsid w:val="00336BDA"/>
    <w:rsid w:val="00340B66"/>
    <w:rsid w:val="00342B1B"/>
    <w:rsid w:val="00342BD7"/>
    <w:rsid w:val="00346DB5"/>
    <w:rsid w:val="003477B1"/>
    <w:rsid w:val="00355DA0"/>
    <w:rsid w:val="00357380"/>
    <w:rsid w:val="003602D9"/>
    <w:rsid w:val="003604CE"/>
    <w:rsid w:val="00370E47"/>
    <w:rsid w:val="003742AC"/>
    <w:rsid w:val="00374ADB"/>
    <w:rsid w:val="00377CE1"/>
    <w:rsid w:val="00385BF0"/>
    <w:rsid w:val="003939FF"/>
    <w:rsid w:val="003A0E41"/>
    <w:rsid w:val="003A103A"/>
    <w:rsid w:val="003A2223"/>
    <w:rsid w:val="003A2A0F"/>
    <w:rsid w:val="003A45A1"/>
    <w:rsid w:val="003A5B0A"/>
    <w:rsid w:val="003A6BAC"/>
    <w:rsid w:val="003A7EF3"/>
    <w:rsid w:val="003B159C"/>
    <w:rsid w:val="003B369F"/>
    <w:rsid w:val="003B36A3"/>
    <w:rsid w:val="003B6CCB"/>
    <w:rsid w:val="003B7036"/>
    <w:rsid w:val="003B7FE5"/>
    <w:rsid w:val="003C11C8"/>
    <w:rsid w:val="003C2702"/>
    <w:rsid w:val="003C7806"/>
    <w:rsid w:val="003D109F"/>
    <w:rsid w:val="003D2478"/>
    <w:rsid w:val="003D3892"/>
    <w:rsid w:val="003D3C45"/>
    <w:rsid w:val="003D5B1F"/>
    <w:rsid w:val="003E15FA"/>
    <w:rsid w:val="003E55E4"/>
    <w:rsid w:val="003E74E3"/>
    <w:rsid w:val="003F05C7"/>
    <w:rsid w:val="003F2CD4"/>
    <w:rsid w:val="003F6BBE"/>
    <w:rsid w:val="004000E8"/>
    <w:rsid w:val="0040261F"/>
    <w:rsid w:val="00402E2B"/>
    <w:rsid w:val="004033B5"/>
    <w:rsid w:val="004036C1"/>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127D"/>
    <w:rsid w:val="00437447"/>
    <w:rsid w:val="00441782"/>
    <w:rsid w:val="00441A92"/>
    <w:rsid w:val="00443A3C"/>
    <w:rsid w:val="00444F56"/>
    <w:rsid w:val="00446488"/>
    <w:rsid w:val="00446E70"/>
    <w:rsid w:val="004473CE"/>
    <w:rsid w:val="00447C00"/>
    <w:rsid w:val="004517AA"/>
    <w:rsid w:val="00452CAC"/>
    <w:rsid w:val="00457565"/>
    <w:rsid w:val="00457B71"/>
    <w:rsid w:val="004669E2"/>
    <w:rsid w:val="00467838"/>
    <w:rsid w:val="00470C31"/>
    <w:rsid w:val="004734D0"/>
    <w:rsid w:val="0047556B"/>
    <w:rsid w:val="00477768"/>
    <w:rsid w:val="00492BC5"/>
    <w:rsid w:val="004964F1"/>
    <w:rsid w:val="004A06A3"/>
    <w:rsid w:val="004A1425"/>
    <w:rsid w:val="004A16BC"/>
    <w:rsid w:val="004A2B94"/>
    <w:rsid w:val="004A6E7F"/>
    <w:rsid w:val="004B7C0C"/>
    <w:rsid w:val="004C3898"/>
    <w:rsid w:val="004D1377"/>
    <w:rsid w:val="004D36B1"/>
    <w:rsid w:val="004D7EBD"/>
    <w:rsid w:val="004E2680"/>
    <w:rsid w:val="004E28F9"/>
    <w:rsid w:val="004E462E"/>
    <w:rsid w:val="004E56DC"/>
    <w:rsid w:val="004E76F4"/>
    <w:rsid w:val="004F0B4E"/>
    <w:rsid w:val="004F0B6C"/>
    <w:rsid w:val="004F1164"/>
    <w:rsid w:val="004F2078"/>
    <w:rsid w:val="004F4DA3"/>
    <w:rsid w:val="00506557"/>
    <w:rsid w:val="0050677A"/>
    <w:rsid w:val="005108D8"/>
    <w:rsid w:val="0051135F"/>
    <w:rsid w:val="005116F9"/>
    <w:rsid w:val="005153A7"/>
    <w:rsid w:val="005219CF"/>
    <w:rsid w:val="00534B59"/>
    <w:rsid w:val="00536759"/>
    <w:rsid w:val="00537C62"/>
    <w:rsid w:val="00546970"/>
    <w:rsid w:val="00547227"/>
    <w:rsid w:val="00551D51"/>
    <w:rsid w:val="00554192"/>
    <w:rsid w:val="00554E19"/>
    <w:rsid w:val="0055789E"/>
    <w:rsid w:val="0056121F"/>
    <w:rsid w:val="0056587F"/>
    <w:rsid w:val="005660C3"/>
    <w:rsid w:val="00566F7D"/>
    <w:rsid w:val="00572505"/>
    <w:rsid w:val="00575DA6"/>
    <w:rsid w:val="00582809"/>
    <w:rsid w:val="00586BA4"/>
    <w:rsid w:val="0058798C"/>
    <w:rsid w:val="005900FA"/>
    <w:rsid w:val="0059267F"/>
    <w:rsid w:val="00593479"/>
    <w:rsid w:val="005935A4"/>
    <w:rsid w:val="005948C2"/>
    <w:rsid w:val="00595DCA"/>
    <w:rsid w:val="0059779B"/>
    <w:rsid w:val="005A209A"/>
    <w:rsid w:val="005A662D"/>
    <w:rsid w:val="005B35D7"/>
    <w:rsid w:val="005B3846"/>
    <w:rsid w:val="005B392A"/>
    <w:rsid w:val="005B3AA3"/>
    <w:rsid w:val="005B6D37"/>
    <w:rsid w:val="005B6F83"/>
    <w:rsid w:val="005C66CA"/>
    <w:rsid w:val="005C74FB"/>
    <w:rsid w:val="005C7B6C"/>
    <w:rsid w:val="005C7D8E"/>
    <w:rsid w:val="005D1602"/>
    <w:rsid w:val="005E1741"/>
    <w:rsid w:val="005E385F"/>
    <w:rsid w:val="005E5B81"/>
    <w:rsid w:val="005F065D"/>
    <w:rsid w:val="005F0911"/>
    <w:rsid w:val="005F2CB1"/>
    <w:rsid w:val="005F3025"/>
    <w:rsid w:val="005F618C"/>
    <w:rsid w:val="005F70BD"/>
    <w:rsid w:val="0060001F"/>
    <w:rsid w:val="0060283C"/>
    <w:rsid w:val="00604F14"/>
    <w:rsid w:val="00611B83"/>
    <w:rsid w:val="00613257"/>
    <w:rsid w:val="00620A71"/>
    <w:rsid w:val="00620D80"/>
    <w:rsid w:val="006234A6"/>
    <w:rsid w:val="00630001"/>
    <w:rsid w:val="00630379"/>
    <w:rsid w:val="006311B3"/>
    <w:rsid w:val="0063284C"/>
    <w:rsid w:val="00636398"/>
    <w:rsid w:val="006368D3"/>
    <w:rsid w:val="006377EC"/>
    <w:rsid w:val="0064151F"/>
    <w:rsid w:val="00641533"/>
    <w:rsid w:val="0064208D"/>
    <w:rsid w:val="00642A51"/>
    <w:rsid w:val="00643475"/>
    <w:rsid w:val="0064396A"/>
    <w:rsid w:val="00644521"/>
    <w:rsid w:val="0064624E"/>
    <w:rsid w:val="00650AB9"/>
    <w:rsid w:val="00654993"/>
    <w:rsid w:val="006551BF"/>
    <w:rsid w:val="00655733"/>
    <w:rsid w:val="00655ACD"/>
    <w:rsid w:val="00656A92"/>
    <w:rsid w:val="00656DDE"/>
    <w:rsid w:val="0066011D"/>
    <w:rsid w:val="006607C0"/>
    <w:rsid w:val="006613A6"/>
    <w:rsid w:val="006627A2"/>
    <w:rsid w:val="006634E6"/>
    <w:rsid w:val="006655EE"/>
    <w:rsid w:val="006672B2"/>
    <w:rsid w:val="00667EE7"/>
    <w:rsid w:val="00670922"/>
    <w:rsid w:val="00670BE1"/>
    <w:rsid w:val="0067218F"/>
    <w:rsid w:val="006741F2"/>
    <w:rsid w:val="00674CC3"/>
    <w:rsid w:val="00675C72"/>
    <w:rsid w:val="006771F9"/>
    <w:rsid w:val="006776D7"/>
    <w:rsid w:val="00681003"/>
    <w:rsid w:val="006817C9"/>
    <w:rsid w:val="00681AD3"/>
    <w:rsid w:val="00683ECE"/>
    <w:rsid w:val="00695FC2"/>
    <w:rsid w:val="00696949"/>
    <w:rsid w:val="00697052"/>
    <w:rsid w:val="006A46FB"/>
    <w:rsid w:val="006A59C5"/>
    <w:rsid w:val="006A5E28"/>
    <w:rsid w:val="006A6585"/>
    <w:rsid w:val="006A697B"/>
    <w:rsid w:val="006A7AFF"/>
    <w:rsid w:val="006B1816"/>
    <w:rsid w:val="006B2099"/>
    <w:rsid w:val="006B44E4"/>
    <w:rsid w:val="006B50CF"/>
    <w:rsid w:val="006C03B8"/>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6F7B1E"/>
    <w:rsid w:val="007002F7"/>
    <w:rsid w:val="0070346E"/>
    <w:rsid w:val="0070434C"/>
    <w:rsid w:val="00704EDB"/>
    <w:rsid w:val="00706101"/>
    <w:rsid w:val="00707072"/>
    <w:rsid w:val="007071D1"/>
    <w:rsid w:val="00707D61"/>
    <w:rsid w:val="00712287"/>
    <w:rsid w:val="00712772"/>
    <w:rsid w:val="007148D3"/>
    <w:rsid w:val="00715B9A"/>
    <w:rsid w:val="00722F69"/>
    <w:rsid w:val="00726EA6"/>
    <w:rsid w:val="00727208"/>
    <w:rsid w:val="00727680"/>
    <w:rsid w:val="007348B1"/>
    <w:rsid w:val="007362A6"/>
    <w:rsid w:val="00736D7D"/>
    <w:rsid w:val="00740E58"/>
    <w:rsid w:val="007445A0"/>
    <w:rsid w:val="0074524B"/>
    <w:rsid w:val="007465EC"/>
    <w:rsid w:val="00746C54"/>
    <w:rsid w:val="00747D8B"/>
    <w:rsid w:val="00751228"/>
    <w:rsid w:val="00753009"/>
    <w:rsid w:val="007571E1"/>
    <w:rsid w:val="007604B2"/>
    <w:rsid w:val="00765281"/>
    <w:rsid w:val="00766BAD"/>
    <w:rsid w:val="00774048"/>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1208"/>
    <w:rsid w:val="007C3D18"/>
    <w:rsid w:val="007C60BF"/>
    <w:rsid w:val="007C6A07"/>
    <w:rsid w:val="007C75A1"/>
    <w:rsid w:val="007C77A5"/>
    <w:rsid w:val="007D04E5"/>
    <w:rsid w:val="007D5901"/>
    <w:rsid w:val="007D7526"/>
    <w:rsid w:val="007E1926"/>
    <w:rsid w:val="007E4610"/>
    <w:rsid w:val="007E4715"/>
    <w:rsid w:val="007E505B"/>
    <w:rsid w:val="007E7091"/>
    <w:rsid w:val="007F75D5"/>
    <w:rsid w:val="00803FAE"/>
    <w:rsid w:val="0080416E"/>
    <w:rsid w:val="0080605F"/>
    <w:rsid w:val="00807347"/>
    <w:rsid w:val="00807786"/>
    <w:rsid w:val="00811FCB"/>
    <w:rsid w:val="008158D6"/>
    <w:rsid w:val="00817196"/>
    <w:rsid w:val="008235DB"/>
    <w:rsid w:val="00824AB4"/>
    <w:rsid w:val="00825C42"/>
    <w:rsid w:val="00825D25"/>
    <w:rsid w:val="00827D6F"/>
    <w:rsid w:val="0083573D"/>
    <w:rsid w:val="008376AC"/>
    <w:rsid w:val="00840569"/>
    <w:rsid w:val="008444E8"/>
    <w:rsid w:val="00844E80"/>
    <w:rsid w:val="00846FE7"/>
    <w:rsid w:val="00856911"/>
    <w:rsid w:val="0086327F"/>
    <w:rsid w:val="008677FD"/>
    <w:rsid w:val="008706D4"/>
    <w:rsid w:val="00870F8A"/>
    <w:rsid w:val="008719A4"/>
    <w:rsid w:val="00871D23"/>
    <w:rsid w:val="00874312"/>
    <w:rsid w:val="0087437C"/>
    <w:rsid w:val="00875CD7"/>
    <w:rsid w:val="00876B4D"/>
    <w:rsid w:val="00877F18"/>
    <w:rsid w:val="00894A88"/>
    <w:rsid w:val="00895386"/>
    <w:rsid w:val="00897923"/>
    <w:rsid w:val="008A21FF"/>
    <w:rsid w:val="008A2CE2"/>
    <w:rsid w:val="008A30AC"/>
    <w:rsid w:val="008A31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CEE"/>
    <w:rsid w:val="008D6D1A"/>
    <w:rsid w:val="008E065E"/>
    <w:rsid w:val="008E0927"/>
    <w:rsid w:val="008E0961"/>
    <w:rsid w:val="008E1909"/>
    <w:rsid w:val="008F1EAB"/>
    <w:rsid w:val="008F33DC"/>
    <w:rsid w:val="008F477F"/>
    <w:rsid w:val="008F6746"/>
    <w:rsid w:val="00902350"/>
    <w:rsid w:val="0090336B"/>
    <w:rsid w:val="009053AA"/>
    <w:rsid w:val="00906939"/>
    <w:rsid w:val="00910B7D"/>
    <w:rsid w:val="00911DFB"/>
    <w:rsid w:val="009139D9"/>
    <w:rsid w:val="00914AD8"/>
    <w:rsid w:val="00916079"/>
    <w:rsid w:val="00917CE9"/>
    <w:rsid w:val="00920BF2"/>
    <w:rsid w:val="00922010"/>
    <w:rsid w:val="00922107"/>
    <w:rsid w:val="00926F12"/>
    <w:rsid w:val="00930CAC"/>
    <w:rsid w:val="00931BD9"/>
    <w:rsid w:val="00931F5E"/>
    <w:rsid w:val="00935739"/>
    <w:rsid w:val="009368F3"/>
    <w:rsid w:val="00940721"/>
    <w:rsid w:val="00941636"/>
    <w:rsid w:val="00943742"/>
    <w:rsid w:val="00945C05"/>
    <w:rsid w:val="00946945"/>
    <w:rsid w:val="00947713"/>
    <w:rsid w:val="00950DE7"/>
    <w:rsid w:val="00952A24"/>
    <w:rsid w:val="00953920"/>
    <w:rsid w:val="00953D47"/>
    <w:rsid w:val="0095540B"/>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D73C8"/>
    <w:rsid w:val="009E068F"/>
    <w:rsid w:val="009E14E0"/>
    <w:rsid w:val="009E35DB"/>
    <w:rsid w:val="009E47A3"/>
    <w:rsid w:val="009E77AB"/>
    <w:rsid w:val="009F08F3"/>
    <w:rsid w:val="009F344F"/>
    <w:rsid w:val="00A031D8"/>
    <w:rsid w:val="00A048A8"/>
    <w:rsid w:val="00A04F49"/>
    <w:rsid w:val="00A13E54"/>
    <w:rsid w:val="00A15745"/>
    <w:rsid w:val="00A17F63"/>
    <w:rsid w:val="00A2193B"/>
    <w:rsid w:val="00A2351A"/>
    <w:rsid w:val="00A264A9"/>
    <w:rsid w:val="00A27785"/>
    <w:rsid w:val="00A30187"/>
    <w:rsid w:val="00A33BCB"/>
    <w:rsid w:val="00A3448A"/>
    <w:rsid w:val="00A35CA0"/>
    <w:rsid w:val="00A36297"/>
    <w:rsid w:val="00A41E2B"/>
    <w:rsid w:val="00A45B74"/>
    <w:rsid w:val="00A52E1D"/>
    <w:rsid w:val="00A61499"/>
    <w:rsid w:val="00A62A77"/>
    <w:rsid w:val="00A63483"/>
    <w:rsid w:val="00A657D7"/>
    <w:rsid w:val="00A660AC"/>
    <w:rsid w:val="00A67E6C"/>
    <w:rsid w:val="00A71586"/>
    <w:rsid w:val="00A71B99"/>
    <w:rsid w:val="00A739D0"/>
    <w:rsid w:val="00A761D4"/>
    <w:rsid w:val="00A77EC4"/>
    <w:rsid w:val="00A85C6C"/>
    <w:rsid w:val="00A85EF6"/>
    <w:rsid w:val="00A92879"/>
    <w:rsid w:val="00A9442A"/>
    <w:rsid w:val="00AA016F"/>
    <w:rsid w:val="00AA1ED6"/>
    <w:rsid w:val="00AA51D6"/>
    <w:rsid w:val="00AA605F"/>
    <w:rsid w:val="00AB0BC8"/>
    <w:rsid w:val="00AB11CA"/>
    <w:rsid w:val="00AB14D9"/>
    <w:rsid w:val="00AB2543"/>
    <w:rsid w:val="00AB4AB8"/>
    <w:rsid w:val="00AB4B6F"/>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1709C"/>
    <w:rsid w:val="00B20256"/>
    <w:rsid w:val="00B20D09"/>
    <w:rsid w:val="00B2763F"/>
    <w:rsid w:val="00B27AAC"/>
    <w:rsid w:val="00B302DB"/>
    <w:rsid w:val="00B30929"/>
    <w:rsid w:val="00B36FB6"/>
    <w:rsid w:val="00B372AA"/>
    <w:rsid w:val="00B40445"/>
    <w:rsid w:val="00B41888"/>
    <w:rsid w:val="00B45A52"/>
    <w:rsid w:val="00B46175"/>
    <w:rsid w:val="00B664C7"/>
    <w:rsid w:val="00B739F6"/>
    <w:rsid w:val="00B80E0E"/>
    <w:rsid w:val="00B81A6C"/>
    <w:rsid w:val="00B85DE5"/>
    <w:rsid w:val="00B8760C"/>
    <w:rsid w:val="00B90F73"/>
    <w:rsid w:val="00B93B59"/>
    <w:rsid w:val="00B9406A"/>
    <w:rsid w:val="00BA2280"/>
    <w:rsid w:val="00BA2A08"/>
    <w:rsid w:val="00BA56D2"/>
    <w:rsid w:val="00BA76E0"/>
    <w:rsid w:val="00BB2A25"/>
    <w:rsid w:val="00BB4EF7"/>
    <w:rsid w:val="00BB51E9"/>
    <w:rsid w:val="00BC0FDC"/>
    <w:rsid w:val="00BC3053"/>
    <w:rsid w:val="00BC3250"/>
    <w:rsid w:val="00BC4D2E"/>
    <w:rsid w:val="00BC554B"/>
    <w:rsid w:val="00BC61B5"/>
    <w:rsid w:val="00BD48AC"/>
    <w:rsid w:val="00BD5F1A"/>
    <w:rsid w:val="00BE1234"/>
    <w:rsid w:val="00BE2FA6"/>
    <w:rsid w:val="00BE333F"/>
    <w:rsid w:val="00BE486D"/>
    <w:rsid w:val="00BE594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16E0E"/>
    <w:rsid w:val="00C23434"/>
    <w:rsid w:val="00C26ECA"/>
    <w:rsid w:val="00C279B5"/>
    <w:rsid w:val="00C27C45"/>
    <w:rsid w:val="00C31087"/>
    <w:rsid w:val="00C32A9D"/>
    <w:rsid w:val="00C3719D"/>
    <w:rsid w:val="00C54995"/>
    <w:rsid w:val="00C54D41"/>
    <w:rsid w:val="00C60783"/>
    <w:rsid w:val="00C64672"/>
    <w:rsid w:val="00C66165"/>
    <w:rsid w:val="00C70697"/>
    <w:rsid w:val="00C72EF4"/>
    <w:rsid w:val="00C73ADD"/>
    <w:rsid w:val="00C74465"/>
    <w:rsid w:val="00C75D2F"/>
    <w:rsid w:val="00C767BE"/>
    <w:rsid w:val="00C76E3C"/>
    <w:rsid w:val="00C81568"/>
    <w:rsid w:val="00C9027A"/>
    <w:rsid w:val="00C9068E"/>
    <w:rsid w:val="00C93C4B"/>
    <w:rsid w:val="00C944AB"/>
    <w:rsid w:val="00C95B40"/>
    <w:rsid w:val="00CA1068"/>
    <w:rsid w:val="00CA1ED8"/>
    <w:rsid w:val="00CA2417"/>
    <w:rsid w:val="00CB1F63"/>
    <w:rsid w:val="00CB5294"/>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1518"/>
    <w:rsid w:val="00D0349B"/>
    <w:rsid w:val="00D10249"/>
    <w:rsid w:val="00D115C3"/>
    <w:rsid w:val="00D11897"/>
    <w:rsid w:val="00D13135"/>
    <w:rsid w:val="00D13E4E"/>
    <w:rsid w:val="00D14DF6"/>
    <w:rsid w:val="00D21642"/>
    <w:rsid w:val="00D239A7"/>
    <w:rsid w:val="00D23F47"/>
    <w:rsid w:val="00D36E30"/>
    <w:rsid w:val="00D36E71"/>
    <w:rsid w:val="00D37D87"/>
    <w:rsid w:val="00D37E56"/>
    <w:rsid w:val="00D40B33"/>
    <w:rsid w:val="00D42B52"/>
    <w:rsid w:val="00D4318F"/>
    <w:rsid w:val="00D438BF"/>
    <w:rsid w:val="00D440F8"/>
    <w:rsid w:val="00D510B8"/>
    <w:rsid w:val="00D514D2"/>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2AF3"/>
    <w:rsid w:val="00DA305E"/>
    <w:rsid w:val="00DA5417"/>
    <w:rsid w:val="00DA56E8"/>
    <w:rsid w:val="00DB0A9F"/>
    <w:rsid w:val="00DB377D"/>
    <w:rsid w:val="00DC2D36"/>
    <w:rsid w:val="00DC53EF"/>
    <w:rsid w:val="00DE1023"/>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6E3C"/>
    <w:rsid w:val="00E67C51"/>
    <w:rsid w:val="00E72EFC"/>
    <w:rsid w:val="00E758EC"/>
    <w:rsid w:val="00E8234C"/>
    <w:rsid w:val="00E83AA9"/>
    <w:rsid w:val="00E85928"/>
    <w:rsid w:val="00E87822"/>
    <w:rsid w:val="00E90395"/>
    <w:rsid w:val="00E90E49"/>
    <w:rsid w:val="00E917F9"/>
    <w:rsid w:val="00E9291C"/>
    <w:rsid w:val="00E93FFE"/>
    <w:rsid w:val="00E94F8A"/>
    <w:rsid w:val="00E95336"/>
    <w:rsid w:val="00EA46E4"/>
    <w:rsid w:val="00EA4B16"/>
    <w:rsid w:val="00EA7A41"/>
    <w:rsid w:val="00EA7F1F"/>
    <w:rsid w:val="00EB077B"/>
    <w:rsid w:val="00EB1583"/>
    <w:rsid w:val="00EB1881"/>
    <w:rsid w:val="00EB4EA2"/>
    <w:rsid w:val="00EC1A24"/>
    <w:rsid w:val="00EC27C6"/>
    <w:rsid w:val="00EC4207"/>
    <w:rsid w:val="00EC5653"/>
    <w:rsid w:val="00EC71CE"/>
    <w:rsid w:val="00EC77A7"/>
    <w:rsid w:val="00ED1006"/>
    <w:rsid w:val="00ED2FF5"/>
    <w:rsid w:val="00EE48DD"/>
    <w:rsid w:val="00EE59C8"/>
    <w:rsid w:val="00EF18FE"/>
    <w:rsid w:val="00EF5787"/>
    <w:rsid w:val="00EF60D0"/>
    <w:rsid w:val="00F046A2"/>
    <w:rsid w:val="00F0528D"/>
    <w:rsid w:val="00F06C67"/>
    <w:rsid w:val="00F06DFD"/>
    <w:rsid w:val="00F071D1"/>
    <w:rsid w:val="00F07533"/>
    <w:rsid w:val="00F10629"/>
    <w:rsid w:val="00F15616"/>
    <w:rsid w:val="00F15FA5"/>
    <w:rsid w:val="00F209B7"/>
    <w:rsid w:val="00F2150C"/>
    <w:rsid w:val="00F2376F"/>
    <w:rsid w:val="00F243D8"/>
    <w:rsid w:val="00F25D81"/>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D5F"/>
    <w:rsid w:val="00F804BE"/>
    <w:rsid w:val="00F817CE"/>
    <w:rsid w:val="00F84446"/>
    <w:rsid w:val="00F8456C"/>
    <w:rsid w:val="00F859D8"/>
    <w:rsid w:val="00F868F5"/>
    <w:rsid w:val="00F9056A"/>
    <w:rsid w:val="00F90F8D"/>
    <w:rsid w:val="00F92782"/>
    <w:rsid w:val="00F93AA9"/>
    <w:rsid w:val="00F9404D"/>
    <w:rsid w:val="00F96985"/>
    <w:rsid w:val="00F97838"/>
    <w:rsid w:val="00FA2BB3"/>
    <w:rsid w:val="00FB4C80"/>
    <w:rsid w:val="00FB6A6A"/>
    <w:rsid w:val="00FC100D"/>
    <w:rsid w:val="00FC7429"/>
    <w:rsid w:val="00FD07F6"/>
    <w:rsid w:val="00FD09DA"/>
    <w:rsid w:val="00FD1EC8"/>
    <w:rsid w:val="00FD47ED"/>
    <w:rsid w:val="00FD50CF"/>
    <w:rsid w:val="00FD74DB"/>
    <w:rsid w:val="00FD7660"/>
    <w:rsid w:val="00FE0655"/>
    <w:rsid w:val="00FE1B9E"/>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4A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2A9D"/>
    <w:pPr>
      <w:spacing w:after="120"/>
    </w:pPr>
    <w:rPr>
      <w:rFonts w:ascii="Times New Roman" w:eastAsiaTheme="minorEastAsia"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C32A9D"/>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C32A9D"/>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C32A9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C32A9D"/>
    <w:pPr>
      <w:numPr>
        <w:ilvl w:val="3"/>
      </w:numPr>
      <w:outlineLvl w:val="3"/>
    </w:pPr>
    <w:rPr>
      <w:sz w:val="24"/>
    </w:rPr>
  </w:style>
  <w:style w:type="paragraph" w:styleId="Heading5">
    <w:name w:val="heading 5"/>
    <w:aliases w:val="h5,Heading5"/>
    <w:basedOn w:val="Heading4"/>
    <w:next w:val="Normal"/>
    <w:link w:val="Heading5Char"/>
    <w:uiPriority w:val="99"/>
    <w:qFormat/>
    <w:rsid w:val="00C32A9D"/>
    <w:pPr>
      <w:numPr>
        <w:ilvl w:val="4"/>
      </w:numPr>
      <w:outlineLvl w:val="4"/>
    </w:pPr>
    <w:rPr>
      <w:sz w:val="20"/>
    </w:rPr>
  </w:style>
  <w:style w:type="paragraph" w:styleId="Heading6">
    <w:name w:val="heading 6"/>
    <w:basedOn w:val="H6"/>
    <w:next w:val="Normal"/>
    <w:link w:val="Heading6Char"/>
    <w:uiPriority w:val="99"/>
    <w:qFormat/>
    <w:rsid w:val="00C32A9D"/>
    <w:pPr>
      <w:numPr>
        <w:ilvl w:val="5"/>
        <w:numId w:val="4"/>
      </w:numPr>
      <w:outlineLvl w:val="5"/>
    </w:pPr>
    <w:rPr>
      <w:rFonts w:eastAsiaTheme="majorEastAsia" w:cstheme="majorBidi"/>
    </w:rPr>
  </w:style>
  <w:style w:type="paragraph" w:styleId="Heading7">
    <w:name w:val="heading 7"/>
    <w:basedOn w:val="H6"/>
    <w:next w:val="Normal"/>
    <w:link w:val="Heading7Char"/>
    <w:uiPriority w:val="99"/>
    <w:qFormat/>
    <w:rsid w:val="00C32A9D"/>
    <w:pPr>
      <w:numPr>
        <w:ilvl w:val="6"/>
        <w:numId w:val="4"/>
      </w:numPr>
      <w:outlineLvl w:val="6"/>
    </w:pPr>
    <w:rPr>
      <w:rFonts w:eastAsiaTheme="majorEastAsia" w:cstheme="majorBidi"/>
    </w:rPr>
  </w:style>
  <w:style w:type="paragraph" w:styleId="Heading8">
    <w:name w:val="heading 8"/>
    <w:basedOn w:val="Heading1"/>
    <w:next w:val="Normal"/>
    <w:link w:val="Heading8Char"/>
    <w:uiPriority w:val="99"/>
    <w:qFormat/>
    <w:rsid w:val="00C32A9D"/>
    <w:pPr>
      <w:numPr>
        <w:ilvl w:val="7"/>
      </w:numPr>
      <w:outlineLvl w:val="7"/>
    </w:pPr>
  </w:style>
  <w:style w:type="paragraph" w:styleId="Heading9">
    <w:name w:val="heading 9"/>
    <w:basedOn w:val="Heading8"/>
    <w:next w:val="Normal"/>
    <w:link w:val="Heading9Char"/>
    <w:uiPriority w:val="99"/>
    <w:qFormat/>
    <w:rsid w:val="00C32A9D"/>
    <w:pPr>
      <w:numPr>
        <w:ilvl w:val="8"/>
      </w:numPr>
      <w:outlineLvl w:val="8"/>
    </w:pPr>
  </w:style>
  <w:style w:type="character" w:default="1" w:styleId="DefaultParagraphFont">
    <w:name w:val="Default Paragraph Font"/>
    <w:uiPriority w:val="1"/>
    <w:semiHidden/>
    <w:unhideWhenUsed/>
    <w:rsid w:val="00C32A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2A9D"/>
  </w:style>
  <w:style w:type="paragraph" w:styleId="TOC8">
    <w:name w:val="toc 8"/>
    <w:basedOn w:val="TOC1"/>
    <w:uiPriority w:val="99"/>
    <w:semiHidden/>
    <w:rsid w:val="00C32A9D"/>
    <w:pPr>
      <w:spacing w:before="180"/>
      <w:ind w:left="2693" w:hanging="2693"/>
    </w:pPr>
    <w:rPr>
      <w:b/>
    </w:rPr>
  </w:style>
  <w:style w:type="paragraph" w:styleId="TOC1">
    <w:name w:val="toc 1"/>
    <w:aliases w:val="Observation TOC2"/>
    <w:basedOn w:val="Normal"/>
    <w:uiPriority w:val="99"/>
    <w:rsid w:val="00C32A9D"/>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C32A9D"/>
    <w:pPr>
      <w:numPr>
        <w:numId w:val="10"/>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C32A9D"/>
    <w:rPr>
      <w:rFonts w:eastAsia="Times New Roman"/>
      <w:b/>
      <w:lang w:val="sv-SE" w:eastAsia="ja-JP"/>
    </w:rPr>
  </w:style>
  <w:style w:type="paragraph" w:styleId="TOC5">
    <w:name w:val="toc 5"/>
    <w:aliases w:val="Observation TOC"/>
    <w:basedOn w:val="TOC4"/>
    <w:uiPriority w:val="99"/>
    <w:semiHidden/>
    <w:rsid w:val="00C32A9D"/>
    <w:pPr>
      <w:ind w:left="1701" w:hanging="1701"/>
    </w:pPr>
  </w:style>
  <w:style w:type="paragraph" w:styleId="TOC4">
    <w:name w:val="toc 4"/>
    <w:basedOn w:val="TOC3"/>
    <w:uiPriority w:val="99"/>
    <w:semiHidden/>
    <w:rsid w:val="00C32A9D"/>
    <w:pPr>
      <w:ind w:left="1418" w:hanging="1418"/>
    </w:pPr>
  </w:style>
  <w:style w:type="paragraph" w:styleId="TOC3">
    <w:name w:val="toc 3"/>
    <w:basedOn w:val="TOC2"/>
    <w:uiPriority w:val="99"/>
    <w:semiHidden/>
    <w:rsid w:val="00C32A9D"/>
    <w:pPr>
      <w:ind w:left="1134" w:hanging="1134"/>
    </w:pPr>
  </w:style>
  <w:style w:type="paragraph" w:styleId="TOC2">
    <w:name w:val="toc 2"/>
    <w:basedOn w:val="TOC1"/>
    <w:uiPriority w:val="99"/>
    <w:semiHidden/>
    <w:rsid w:val="00C32A9D"/>
    <w:pPr>
      <w:keepNext w:val="0"/>
      <w:spacing w:before="0"/>
      <w:ind w:left="851" w:hanging="851"/>
    </w:pPr>
  </w:style>
  <w:style w:type="paragraph" w:styleId="Index2">
    <w:name w:val="index 2"/>
    <w:basedOn w:val="Index1"/>
    <w:uiPriority w:val="99"/>
    <w:semiHidden/>
    <w:rsid w:val="00C32A9D"/>
    <w:pPr>
      <w:ind w:left="284"/>
    </w:pPr>
  </w:style>
  <w:style w:type="paragraph" w:styleId="Index1">
    <w:name w:val="index 1"/>
    <w:basedOn w:val="Normal"/>
    <w:uiPriority w:val="99"/>
    <w:semiHidden/>
    <w:rsid w:val="00C32A9D"/>
    <w:pPr>
      <w:keepLines/>
    </w:pPr>
    <w:rPr>
      <w:rFonts w:eastAsia="Times New Roman"/>
    </w:rPr>
  </w:style>
  <w:style w:type="paragraph" w:styleId="DocumentMap">
    <w:name w:val="Document Map"/>
    <w:basedOn w:val="Normal"/>
    <w:link w:val="DocumentMapChar"/>
    <w:uiPriority w:val="99"/>
    <w:semiHidden/>
    <w:rsid w:val="00C32A9D"/>
    <w:pPr>
      <w:shd w:val="clear" w:color="auto" w:fill="000080"/>
    </w:pPr>
    <w:rPr>
      <w:rFonts w:eastAsia="Times New Roman"/>
      <w:sz w:val="2"/>
    </w:rPr>
  </w:style>
  <w:style w:type="paragraph" w:styleId="ListNumber2">
    <w:name w:val="List Number 2"/>
    <w:basedOn w:val="ListNumber"/>
    <w:uiPriority w:val="99"/>
    <w:rsid w:val="00C32A9D"/>
    <w:pPr>
      <w:ind w:left="851"/>
    </w:pPr>
  </w:style>
  <w:style w:type="paragraph" w:styleId="ListNumber">
    <w:name w:val="List Number"/>
    <w:basedOn w:val="List"/>
    <w:uiPriority w:val="99"/>
    <w:rsid w:val="00C32A9D"/>
    <w:rPr>
      <w:rFonts w:eastAsia="Times New Roman"/>
    </w:rPr>
  </w:style>
  <w:style w:type="paragraph" w:styleId="List">
    <w:name w:val="List"/>
    <w:basedOn w:val="Normal"/>
    <w:uiPriority w:val="99"/>
    <w:rsid w:val="00C32A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C32A9D"/>
    <w:pPr>
      <w:widowControl w:val="0"/>
    </w:pPr>
    <w:rPr>
      <w:rFonts w:eastAsia="Times New Roman"/>
    </w:rPr>
  </w:style>
  <w:style w:type="character" w:styleId="FootnoteReference">
    <w:name w:val="footnote reference"/>
    <w:uiPriority w:val="99"/>
    <w:semiHidden/>
    <w:rsid w:val="00C32A9D"/>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C32A9D"/>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pPr>
    <w:rPr>
      <w:rFonts w:ascii="Arial" w:hAnsi="Arial"/>
      <w:b/>
    </w:rPr>
  </w:style>
  <w:style w:type="paragraph" w:styleId="TOC9">
    <w:name w:val="toc 9"/>
    <w:basedOn w:val="TOC8"/>
    <w:uiPriority w:val="99"/>
    <w:semiHidden/>
    <w:rsid w:val="00C32A9D"/>
    <w:pPr>
      <w:ind w:left="1418" w:hanging="1418"/>
    </w:pPr>
  </w:style>
  <w:style w:type="paragraph" w:styleId="TOC6">
    <w:name w:val="toc 6"/>
    <w:basedOn w:val="TOC5"/>
    <w:next w:val="Normal"/>
    <w:uiPriority w:val="99"/>
    <w:semiHidden/>
    <w:rsid w:val="00C32A9D"/>
    <w:pPr>
      <w:ind w:left="1985" w:hanging="1985"/>
    </w:pPr>
  </w:style>
  <w:style w:type="paragraph" w:styleId="TOC7">
    <w:name w:val="toc 7"/>
    <w:basedOn w:val="TOC6"/>
    <w:next w:val="Normal"/>
    <w:uiPriority w:val="99"/>
    <w:semiHidden/>
    <w:rsid w:val="00C32A9D"/>
    <w:pPr>
      <w:ind w:left="2268" w:hanging="2268"/>
    </w:pPr>
  </w:style>
  <w:style w:type="paragraph" w:styleId="ListBullet2">
    <w:name w:val="List Bullet 2"/>
    <w:basedOn w:val="ListBullet"/>
    <w:uiPriority w:val="99"/>
    <w:rsid w:val="00C32A9D"/>
    <w:pPr>
      <w:ind w:left="851"/>
    </w:pPr>
  </w:style>
  <w:style w:type="paragraph" w:styleId="ListBullet">
    <w:name w:val="List Bullet"/>
    <w:basedOn w:val="List"/>
    <w:uiPriority w:val="99"/>
    <w:rsid w:val="00C32A9D"/>
    <w:rPr>
      <w:rFonts w:eastAsia="Times New Roman"/>
    </w:rPr>
  </w:style>
  <w:style w:type="paragraph" w:styleId="ListBullet3">
    <w:name w:val="List Bullet 3"/>
    <w:basedOn w:val="ListBullet2"/>
    <w:uiPriority w:val="99"/>
    <w:rsid w:val="00C32A9D"/>
    <w:pPr>
      <w:ind w:left="1135"/>
    </w:pPr>
  </w:style>
  <w:style w:type="paragraph" w:customStyle="1" w:styleId="EQ">
    <w:name w:val="EQ"/>
    <w:basedOn w:val="Normal"/>
    <w:next w:val="Normal"/>
    <w:rsid w:val="00C32A9D"/>
    <w:pPr>
      <w:keepLines/>
      <w:tabs>
        <w:tab w:val="center" w:pos="4536"/>
        <w:tab w:val="right" w:pos="9072"/>
      </w:tabs>
    </w:pPr>
    <w:rPr>
      <w:rFonts w:eastAsia="Times New Roman"/>
      <w:noProof/>
    </w:rPr>
  </w:style>
  <w:style w:type="paragraph" w:styleId="List2">
    <w:name w:val="List 2"/>
    <w:basedOn w:val="List"/>
    <w:uiPriority w:val="99"/>
    <w:rsid w:val="00C32A9D"/>
    <w:pPr>
      <w:ind w:left="851"/>
    </w:pPr>
  </w:style>
  <w:style w:type="paragraph" w:styleId="List3">
    <w:name w:val="List 3"/>
    <w:basedOn w:val="List2"/>
    <w:uiPriority w:val="99"/>
    <w:rsid w:val="00C32A9D"/>
    <w:pPr>
      <w:ind w:left="1135"/>
    </w:pPr>
  </w:style>
  <w:style w:type="paragraph" w:styleId="List4">
    <w:name w:val="List 4"/>
    <w:basedOn w:val="List3"/>
    <w:uiPriority w:val="99"/>
    <w:rsid w:val="00C32A9D"/>
    <w:pPr>
      <w:ind w:left="1418"/>
    </w:pPr>
  </w:style>
  <w:style w:type="paragraph" w:styleId="List5">
    <w:name w:val="List 5"/>
    <w:basedOn w:val="List4"/>
    <w:uiPriority w:val="99"/>
    <w:rsid w:val="00C32A9D"/>
    <w:pPr>
      <w:ind w:left="1702"/>
    </w:pPr>
  </w:style>
  <w:style w:type="paragraph" w:customStyle="1" w:styleId="EditorsNote">
    <w:name w:val="Editor's Note"/>
    <w:basedOn w:val="NO"/>
    <w:uiPriority w:val="99"/>
    <w:rsid w:val="00C32A9D"/>
    <w:rPr>
      <w:color w:val="FF0000"/>
    </w:rPr>
  </w:style>
  <w:style w:type="paragraph" w:styleId="ListBullet4">
    <w:name w:val="List Bullet 4"/>
    <w:basedOn w:val="ListBullet3"/>
    <w:uiPriority w:val="99"/>
    <w:rsid w:val="00C32A9D"/>
    <w:pPr>
      <w:ind w:left="1418"/>
    </w:pPr>
  </w:style>
  <w:style w:type="paragraph" w:styleId="ListBullet5">
    <w:name w:val="List Bullet 5"/>
    <w:basedOn w:val="ListBullet4"/>
    <w:uiPriority w:val="99"/>
    <w:rsid w:val="00C32A9D"/>
    <w:pPr>
      <w:ind w:left="1702"/>
    </w:pPr>
  </w:style>
  <w:style w:type="paragraph" w:styleId="Footer">
    <w:name w:val="footer"/>
    <w:basedOn w:val="Header"/>
    <w:link w:val="FooterChar"/>
    <w:uiPriority w:val="99"/>
    <w:rsid w:val="00C32A9D"/>
    <w:pPr>
      <w:jc w:val="center"/>
    </w:pPr>
  </w:style>
  <w:style w:type="paragraph" w:customStyle="1" w:styleId="Reference">
    <w:name w:val="Reference"/>
    <w:basedOn w:val="Normal"/>
    <w:uiPriority w:val="99"/>
    <w:rsid w:val="00C32A9D"/>
    <w:pPr>
      <w:keepLines/>
      <w:numPr>
        <w:ilvl w:val="1"/>
        <w:numId w:val="5"/>
      </w:numPr>
    </w:pPr>
    <w:rPr>
      <w:rFonts w:eastAsia="MS Mincho"/>
    </w:rPr>
  </w:style>
  <w:style w:type="paragraph" w:styleId="BalloonText">
    <w:name w:val="Balloon Text"/>
    <w:basedOn w:val="Normal"/>
    <w:link w:val="BalloonTextChar"/>
    <w:uiPriority w:val="99"/>
    <w:semiHidden/>
    <w:rsid w:val="00C32A9D"/>
    <w:rPr>
      <w:rFonts w:eastAsia="Times New Roman"/>
    </w:rPr>
  </w:style>
  <w:style w:type="character" w:styleId="PageNumber">
    <w:name w:val="page number"/>
    <w:uiPriority w:val="99"/>
    <w:rsid w:val="00C32A9D"/>
    <w:rPr>
      <w:rFonts w:cs="Times New Roman"/>
    </w:rPr>
  </w:style>
  <w:style w:type="paragraph" w:styleId="BodyText">
    <w:name w:val="Body Text"/>
    <w:aliases w:val="bt"/>
    <w:basedOn w:val="Normal"/>
    <w:link w:val="BodyTextChar1"/>
    <w:uiPriority w:val="99"/>
    <w:rsid w:val="00C32A9D"/>
    <w:rPr>
      <w:rFonts w:eastAsia="Times New Roman"/>
      <w:sz w:val="24"/>
      <w:lang w:val="sv-SE" w:eastAsia="ja-JP"/>
    </w:rPr>
  </w:style>
  <w:style w:type="character" w:styleId="Hyperlink">
    <w:name w:val="Hyperlink"/>
    <w:uiPriority w:val="99"/>
    <w:rsid w:val="00C32A9D"/>
    <w:rPr>
      <w:rFonts w:cs="Times New Roman"/>
      <w:color w:val="0000FF"/>
      <w:u w:val="single"/>
    </w:rPr>
  </w:style>
  <w:style w:type="character" w:styleId="FollowedHyperlink">
    <w:name w:val="FollowedHyperlink"/>
    <w:uiPriority w:val="99"/>
    <w:rsid w:val="00C32A9D"/>
    <w:rPr>
      <w:rFonts w:cs="Times New Roman"/>
      <w:color w:val="800080"/>
      <w:u w:val="single"/>
    </w:rPr>
  </w:style>
  <w:style w:type="character" w:styleId="CommentReference">
    <w:name w:val="annotation reference"/>
    <w:uiPriority w:val="99"/>
    <w:semiHidden/>
    <w:rsid w:val="00C32A9D"/>
    <w:rPr>
      <w:rFonts w:cs="Times New Roman"/>
      <w:sz w:val="16"/>
    </w:rPr>
  </w:style>
  <w:style w:type="paragraph" w:styleId="CommentText">
    <w:name w:val="annotation text"/>
    <w:basedOn w:val="Normal"/>
    <w:link w:val="CommentTextChar"/>
    <w:uiPriority w:val="99"/>
    <w:semiHidden/>
    <w:rsid w:val="00C32A9D"/>
    <w:rPr>
      <w:rFonts w:eastAsia="Times New Roman"/>
      <w:lang w:eastAsia="ja-JP"/>
    </w:rPr>
  </w:style>
  <w:style w:type="paragraph" w:styleId="CommentSubject">
    <w:name w:val="annotation subject"/>
    <w:basedOn w:val="CommentText"/>
    <w:next w:val="CommentText"/>
    <w:link w:val="CommentSubjectChar"/>
    <w:uiPriority w:val="99"/>
    <w:semiHidden/>
    <w:rsid w:val="00C32A9D"/>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C32A9D"/>
    <w:rPr>
      <w:rFonts w:ascii="Arial" w:eastAsiaTheme="majorEastAsia" w:hAnsi="Arial" w:cstheme="majorBidi"/>
      <w:sz w:val="36"/>
      <w:lang w:eastAsia="zh-CN"/>
    </w:rPr>
  </w:style>
  <w:style w:type="paragraph" w:customStyle="1" w:styleId="B1">
    <w:name w:val="B1"/>
    <w:basedOn w:val="List"/>
    <w:link w:val="B1Char"/>
    <w:rsid w:val="00C32A9D"/>
    <w:rPr>
      <w:rFonts w:eastAsia="Times New Roman"/>
    </w:rPr>
  </w:style>
  <w:style w:type="paragraph" w:customStyle="1" w:styleId="B2">
    <w:name w:val="B2"/>
    <w:basedOn w:val="List2"/>
    <w:link w:val="B2Char"/>
    <w:uiPriority w:val="99"/>
    <w:rsid w:val="00C32A9D"/>
    <w:rPr>
      <w:rFonts w:eastAsia="Times New Roman"/>
    </w:rPr>
  </w:style>
  <w:style w:type="paragraph" w:customStyle="1" w:styleId="B3">
    <w:name w:val="B3"/>
    <w:basedOn w:val="List3"/>
    <w:link w:val="B3Char"/>
    <w:rsid w:val="00C32A9D"/>
    <w:rPr>
      <w:rFonts w:eastAsia="Times New Roman"/>
    </w:rPr>
  </w:style>
  <w:style w:type="paragraph" w:customStyle="1" w:styleId="B4">
    <w:name w:val="B4"/>
    <w:basedOn w:val="List4"/>
    <w:uiPriority w:val="99"/>
    <w:rsid w:val="00C32A9D"/>
    <w:rPr>
      <w:rFonts w:eastAsia="Times New Roman"/>
    </w:rPr>
  </w:style>
  <w:style w:type="paragraph" w:customStyle="1" w:styleId="Proposal">
    <w:name w:val="Proposal"/>
    <w:basedOn w:val="Normal"/>
    <w:qFormat/>
    <w:rsid w:val="00AC7789"/>
    <w:pPr>
      <w:tabs>
        <w:tab w:val="left" w:pos="1701"/>
      </w:tabs>
    </w:pPr>
    <w:rPr>
      <w:b/>
      <w:bCs/>
    </w:rPr>
  </w:style>
  <w:style w:type="character" w:customStyle="1" w:styleId="BodyTextChar">
    <w:name w:val="Body Text Char"/>
    <w:aliases w:val="bt Char"/>
    <w:uiPriority w:val="99"/>
    <w:rsid w:val="00C32A9D"/>
    <w:rPr>
      <w:rFonts w:ascii="Times New Roman" w:hAnsi="Times New Roman" w:cs="Times New Roman"/>
      <w:sz w:val="20"/>
      <w:szCs w:val="20"/>
      <w:lang w:val="en-GB" w:eastAsia="en-US"/>
    </w:rPr>
  </w:style>
  <w:style w:type="paragraph" w:customStyle="1" w:styleId="B5">
    <w:name w:val="B5"/>
    <w:basedOn w:val="List5"/>
    <w:uiPriority w:val="99"/>
    <w:rsid w:val="00C32A9D"/>
    <w:rPr>
      <w:rFonts w:eastAsia="Times New Roman"/>
    </w:rPr>
  </w:style>
  <w:style w:type="paragraph" w:customStyle="1" w:styleId="EX">
    <w:name w:val="EX"/>
    <w:basedOn w:val="Normal"/>
    <w:uiPriority w:val="99"/>
    <w:rsid w:val="00C32A9D"/>
    <w:pPr>
      <w:keepLines/>
      <w:ind w:left="1702" w:hanging="1418"/>
    </w:pPr>
    <w:rPr>
      <w:rFonts w:eastAsia="Times New Roman"/>
    </w:rPr>
  </w:style>
  <w:style w:type="paragraph" w:customStyle="1" w:styleId="EW">
    <w:name w:val="EW"/>
    <w:basedOn w:val="EX"/>
    <w:uiPriority w:val="99"/>
    <w:rsid w:val="00C32A9D"/>
  </w:style>
  <w:style w:type="paragraph" w:customStyle="1" w:styleId="TAL">
    <w:name w:val="TAL"/>
    <w:basedOn w:val="Normal"/>
    <w:link w:val="TALCar"/>
    <w:uiPriority w:val="99"/>
    <w:rsid w:val="00C32A9D"/>
    <w:pPr>
      <w:keepNext/>
      <w:keepLines/>
    </w:pPr>
    <w:rPr>
      <w:rFonts w:ascii="Arial" w:eastAsia="Times New Roman" w:hAnsi="Arial"/>
      <w:sz w:val="18"/>
    </w:rPr>
  </w:style>
  <w:style w:type="paragraph" w:customStyle="1" w:styleId="TAC">
    <w:name w:val="TAC"/>
    <w:basedOn w:val="TAL"/>
    <w:link w:val="TACChar"/>
    <w:rsid w:val="00C32A9D"/>
    <w:pPr>
      <w:jc w:val="center"/>
    </w:pPr>
  </w:style>
  <w:style w:type="paragraph" w:customStyle="1" w:styleId="TAH">
    <w:name w:val="TAH"/>
    <w:basedOn w:val="TAC"/>
    <w:link w:val="TAHCar"/>
    <w:rsid w:val="00C32A9D"/>
    <w:rPr>
      <w:b/>
    </w:rPr>
  </w:style>
  <w:style w:type="paragraph" w:customStyle="1" w:styleId="TAN">
    <w:name w:val="TAN"/>
    <w:basedOn w:val="TAL"/>
    <w:link w:val="TANChar"/>
    <w:uiPriority w:val="99"/>
    <w:rsid w:val="00C32A9D"/>
    <w:pPr>
      <w:ind w:left="851" w:hanging="851"/>
    </w:pPr>
    <w:rPr>
      <w:sz w:val="20"/>
    </w:rPr>
  </w:style>
  <w:style w:type="paragraph" w:customStyle="1" w:styleId="TAR">
    <w:name w:val="TAR"/>
    <w:basedOn w:val="TAL"/>
    <w:uiPriority w:val="99"/>
    <w:rsid w:val="00C32A9D"/>
    <w:pPr>
      <w:jc w:val="right"/>
    </w:pPr>
  </w:style>
  <w:style w:type="paragraph" w:customStyle="1" w:styleId="TH">
    <w:name w:val="TH"/>
    <w:basedOn w:val="Normal"/>
    <w:link w:val="THChar"/>
    <w:rsid w:val="00C32A9D"/>
    <w:pPr>
      <w:keepNext/>
      <w:keepLines/>
      <w:spacing w:before="60"/>
      <w:jc w:val="center"/>
    </w:pPr>
    <w:rPr>
      <w:rFonts w:ascii="Arial" w:eastAsia="Times New Roman" w:hAnsi="Arial"/>
      <w:b/>
    </w:rPr>
  </w:style>
  <w:style w:type="paragraph" w:customStyle="1" w:styleId="TF">
    <w:name w:val="TF"/>
    <w:basedOn w:val="TH"/>
    <w:uiPriority w:val="99"/>
    <w:rsid w:val="00C32A9D"/>
    <w:pPr>
      <w:keepNext w:val="0"/>
      <w:spacing w:before="0" w:after="240"/>
    </w:pPr>
  </w:style>
  <w:style w:type="paragraph" w:customStyle="1" w:styleId="TT">
    <w:name w:val="TT"/>
    <w:basedOn w:val="Heading1"/>
    <w:next w:val="Normal"/>
    <w:uiPriority w:val="99"/>
    <w:rsid w:val="00C32A9D"/>
    <w:pPr>
      <w:outlineLvl w:val="9"/>
    </w:pPr>
    <w:rPr>
      <w:rFonts w:eastAsia="Times New Roman" w:cs="Times New Roman"/>
    </w:rPr>
  </w:style>
  <w:style w:type="paragraph" w:customStyle="1" w:styleId="ZA">
    <w:name w:val="ZA"/>
    <w:uiPriority w:val="99"/>
    <w:rsid w:val="00C32A9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C32A9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C32A9D"/>
    <w:pPr>
      <w:framePr w:wrap="notBeside" w:vAnchor="page" w:hAnchor="margin" w:y="15764"/>
      <w:widowControl w:val="0"/>
    </w:pPr>
    <w:rPr>
      <w:rFonts w:ascii="Arial" w:hAnsi="Arial"/>
      <w:noProof/>
      <w:sz w:val="32"/>
      <w:lang w:val="en-GB"/>
    </w:rPr>
  </w:style>
  <w:style w:type="paragraph" w:customStyle="1" w:styleId="ZG">
    <w:name w:val="ZG"/>
    <w:uiPriority w:val="99"/>
    <w:rsid w:val="00C32A9D"/>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C32A9D"/>
  </w:style>
  <w:style w:type="paragraph" w:customStyle="1" w:styleId="ZH">
    <w:name w:val="ZH"/>
    <w:uiPriority w:val="99"/>
    <w:rsid w:val="00C32A9D"/>
    <w:pPr>
      <w:framePr w:wrap="notBeside" w:vAnchor="page" w:hAnchor="margin" w:xAlign="center" w:y="6805"/>
      <w:widowControl w:val="0"/>
    </w:pPr>
    <w:rPr>
      <w:rFonts w:ascii="Arial" w:hAnsi="Arial"/>
      <w:noProof/>
      <w:lang w:val="en-GB"/>
    </w:rPr>
  </w:style>
  <w:style w:type="paragraph" w:customStyle="1" w:styleId="ZT">
    <w:name w:val="ZT"/>
    <w:uiPriority w:val="99"/>
    <w:rsid w:val="00C32A9D"/>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C32A9D"/>
    <w:pPr>
      <w:framePr w:hRule="auto" w:wrap="notBeside" w:y="852"/>
    </w:pPr>
    <w:rPr>
      <w:i w:val="0"/>
      <w:sz w:val="40"/>
    </w:rPr>
  </w:style>
  <w:style w:type="paragraph" w:customStyle="1" w:styleId="ZU">
    <w:name w:val="ZU"/>
    <w:uiPriority w:val="99"/>
    <w:rsid w:val="00C32A9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C32A9D"/>
    <w:pPr>
      <w:framePr w:wrap="notBeside" w:y="16161"/>
    </w:pPr>
  </w:style>
  <w:style w:type="paragraph" w:customStyle="1" w:styleId="FP">
    <w:name w:val="FP"/>
    <w:basedOn w:val="Normal"/>
    <w:uiPriority w:val="99"/>
    <w:rsid w:val="00C32A9D"/>
    <w:rPr>
      <w:rFonts w:eastAsia="Times New Roman"/>
    </w:rPr>
  </w:style>
  <w:style w:type="paragraph" w:customStyle="1" w:styleId="Observation">
    <w:name w:val="Observation"/>
    <w:basedOn w:val="Proposal"/>
    <w:qFormat/>
    <w:rsid w:val="00AC7789"/>
    <w:pPr>
      <w:numPr>
        <w:numId w:val="1"/>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C32A9D"/>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C32A9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C32A9D"/>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C32A9D"/>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C32A9D"/>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C32A9D"/>
    <w:rPr>
      <w:rFonts w:ascii="Arial" w:eastAsiaTheme="majorEastAsia" w:hAnsi="Arial" w:cstheme="majorBidi"/>
      <w:lang w:eastAsia="zh-CN"/>
    </w:rPr>
  </w:style>
  <w:style w:type="character" w:customStyle="1" w:styleId="Heading6Char">
    <w:name w:val="Heading 6 Char"/>
    <w:link w:val="Heading6"/>
    <w:uiPriority w:val="99"/>
    <w:rsid w:val="00C32A9D"/>
    <w:rPr>
      <w:rFonts w:ascii="Arial" w:eastAsiaTheme="majorEastAsia" w:hAnsi="Arial" w:cstheme="majorBidi"/>
      <w:lang w:eastAsia="zh-CN"/>
    </w:rPr>
  </w:style>
  <w:style w:type="character" w:customStyle="1" w:styleId="Heading7Char">
    <w:name w:val="Heading 7 Char"/>
    <w:link w:val="Heading7"/>
    <w:uiPriority w:val="99"/>
    <w:rsid w:val="00C32A9D"/>
    <w:rPr>
      <w:rFonts w:ascii="Arial" w:eastAsiaTheme="majorEastAsia" w:hAnsi="Arial" w:cstheme="majorBidi"/>
      <w:lang w:eastAsia="zh-CN"/>
    </w:rPr>
  </w:style>
  <w:style w:type="character" w:customStyle="1" w:styleId="Heading8Char">
    <w:name w:val="Heading 8 Char"/>
    <w:link w:val="Heading8"/>
    <w:uiPriority w:val="99"/>
    <w:rsid w:val="00C32A9D"/>
    <w:rPr>
      <w:rFonts w:ascii="Arial" w:eastAsiaTheme="majorEastAsia" w:hAnsi="Arial" w:cstheme="majorBidi"/>
      <w:sz w:val="36"/>
      <w:lang w:eastAsia="zh-CN"/>
    </w:rPr>
  </w:style>
  <w:style w:type="character" w:customStyle="1" w:styleId="Heading9Char">
    <w:name w:val="Heading 9 Char"/>
    <w:link w:val="Heading9"/>
    <w:uiPriority w:val="99"/>
    <w:rsid w:val="00C32A9D"/>
    <w:rPr>
      <w:rFonts w:ascii="Arial" w:eastAsiaTheme="majorEastAsia" w:hAnsi="Arial" w:cstheme="majorBidi"/>
      <w:sz w:val="36"/>
      <w:lang w:eastAsia="zh-CN"/>
    </w:rPr>
  </w:style>
  <w:style w:type="paragraph" w:styleId="Title">
    <w:name w:val="Title"/>
    <w:basedOn w:val="Normal"/>
    <w:next w:val="Normal"/>
    <w:link w:val="TitleChar"/>
    <w:uiPriority w:val="10"/>
    <w:qFormat/>
    <w:rsid w:val="00C32A9D"/>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C32A9D"/>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C32A9D"/>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C32A9D"/>
    <w:rPr>
      <w:rFonts w:asciiTheme="majorHAnsi" w:eastAsiaTheme="majorEastAsia" w:hAnsiTheme="majorHAnsi" w:cstheme="majorBidi"/>
      <w:sz w:val="24"/>
      <w:szCs w:val="24"/>
      <w:lang w:eastAsia="zh-CN"/>
    </w:rPr>
  </w:style>
  <w:style w:type="character" w:styleId="Strong">
    <w:name w:val="Strong"/>
    <w:uiPriority w:val="22"/>
    <w:qFormat/>
    <w:rsid w:val="00C32A9D"/>
    <w:rPr>
      <w:b/>
      <w:bCs/>
    </w:rPr>
  </w:style>
  <w:style w:type="character" w:styleId="Emphasis">
    <w:name w:val="Emphasis"/>
    <w:uiPriority w:val="20"/>
    <w:qFormat/>
    <w:rsid w:val="00C32A9D"/>
    <w:rPr>
      <w:i/>
      <w:iCs/>
    </w:rPr>
  </w:style>
  <w:style w:type="paragraph" w:styleId="NoSpacing">
    <w:name w:val="No Spacing"/>
    <w:basedOn w:val="Normal"/>
    <w:uiPriority w:val="1"/>
    <w:qFormat/>
    <w:rsid w:val="00C32A9D"/>
  </w:style>
  <w:style w:type="paragraph" w:styleId="Quote">
    <w:name w:val="Quote"/>
    <w:basedOn w:val="Normal"/>
    <w:next w:val="Normal"/>
    <w:link w:val="QuoteChar"/>
    <w:uiPriority w:val="29"/>
    <w:qFormat/>
    <w:rsid w:val="00C32A9D"/>
    <w:rPr>
      <w:i/>
      <w:iCs/>
      <w:color w:val="000000" w:themeColor="text1"/>
    </w:rPr>
  </w:style>
  <w:style w:type="character" w:customStyle="1" w:styleId="QuoteChar">
    <w:name w:val="Quote Char"/>
    <w:basedOn w:val="DefaultParagraphFont"/>
    <w:link w:val="Quote"/>
    <w:uiPriority w:val="29"/>
    <w:rsid w:val="00C32A9D"/>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C32A9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32A9D"/>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C32A9D"/>
    <w:rPr>
      <w:i/>
      <w:iCs/>
      <w:color w:val="808080" w:themeColor="text1" w:themeTint="7F"/>
    </w:rPr>
  </w:style>
  <w:style w:type="character" w:styleId="IntenseEmphasis">
    <w:name w:val="Intense Emphasis"/>
    <w:qFormat/>
    <w:rsid w:val="00C32A9D"/>
    <w:rPr>
      <w:b/>
      <w:bCs/>
      <w:i/>
      <w:iCs/>
      <w:color w:val="4F81BD" w:themeColor="accent1"/>
    </w:rPr>
  </w:style>
  <w:style w:type="character" w:styleId="SubtleReference">
    <w:name w:val="Subtle Reference"/>
    <w:uiPriority w:val="31"/>
    <w:qFormat/>
    <w:rsid w:val="00C32A9D"/>
    <w:rPr>
      <w:smallCaps/>
      <w:color w:val="C0504D" w:themeColor="accent2"/>
      <w:u w:val="single"/>
    </w:rPr>
  </w:style>
  <w:style w:type="character" w:styleId="IntenseReference">
    <w:name w:val="Intense Reference"/>
    <w:uiPriority w:val="32"/>
    <w:qFormat/>
    <w:rsid w:val="00C32A9D"/>
    <w:rPr>
      <w:b/>
      <w:bCs/>
      <w:smallCaps/>
      <w:color w:val="C0504D" w:themeColor="accent2"/>
      <w:spacing w:val="5"/>
      <w:u w:val="single"/>
    </w:rPr>
  </w:style>
  <w:style w:type="character" w:styleId="BookTitle">
    <w:name w:val="Book Title"/>
    <w:uiPriority w:val="33"/>
    <w:qFormat/>
    <w:rsid w:val="00C32A9D"/>
    <w:rPr>
      <w:b/>
      <w:bCs/>
      <w:smallCaps/>
      <w:spacing w:val="5"/>
    </w:rPr>
  </w:style>
  <w:style w:type="paragraph" w:styleId="TOCHeading">
    <w:name w:val="TOC Heading"/>
    <w:basedOn w:val="Heading1"/>
    <w:next w:val="Normal"/>
    <w:uiPriority w:val="39"/>
    <w:semiHidden/>
    <w:unhideWhenUsed/>
    <w:qFormat/>
    <w:rsid w:val="00C32A9D"/>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C32A9D"/>
    <w:pPr>
      <w:numPr>
        <w:ilvl w:val="0"/>
      </w:numPr>
      <w:outlineLvl w:val="9"/>
    </w:pPr>
    <w:rPr>
      <w:rFonts w:eastAsia="Times New Roman" w:cs="Times New Roman"/>
    </w:rPr>
  </w:style>
  <w:style w:type="character" w:customStyle="1" w:styleId="TAHCar">
    <w:name w:val="TAH Car"/>
    <w:link w:val="TAH"/>
    <w:locked/>
    <w:rsid w:val="00C32A9D"/>
    <w:rPr>
      <w:rFonts w:ascii="Arial" w:hAnsi="Arial"/>
      <w:b/>
      <w:sz w:val="18"/>
      <w:lang w:eastAsia="zh-CN"/>
    </w:rPr>
  </w:style>
  <w:style w:type="character" w:customStyle="1" w:styleId="TACChar">
    <w:name w:val="TAC Char"/>
    <w:link w:val="TAC"/>
    <w:locked/>
    <w:rsid w:val="00C32A9D"/>
    <w:rPr>
      <w:rFonts w:ascii="Arial" w:hAnsi="Arial"/>
      <w:sz w:val="18"/>
      <w:lang w:eastAsia="zh-CN"/>
    </w:rPr>
  </w:style>
  <w:style w:type="character" w:customStyle="1" w:styleId="TALCar">
    <w:name w:val="TAL Car"/>
    <w:link w:val="TAL"/>
    <w:uiPriority w:val="99"/>
    <w:locked/>
    <w:rsid w:val="00C32A9D"/>
    <w:rPr>
      <w:rFonts w:ascii="Arial" w:hAnsi="Arial"/>
      <w:sz w:val="18"/>
      <w:lang w:eastAsia="zh-CN"/>
    </w:rPr>
  </w:style>
  <w:style w:type="character" w:customStyle="1" w:styleId="THChar">
    <w:name w:val="TH Char"/>
    <w:link w:val="TH"/>
    <w:locked/>
    <w:rsid w:val="00C32A9D"/>
    <w:rPr>
      <w:rFonts w:ascii="Arial" w:hAnsi="Arial"/>
      <w:b/>
      <w:sz w:val="22"/>
      <w:lang w:eastAsia="zh-CN"/>
    </w:rPr>
  </w:style>
  <w:style w:type="paragraph" w:customStyle="1" w:styleId="NO">
    <w:name w:val="NO"/>
    <w:basedOn w:val="Normal"/>
    <w:link w:val="NOChar"/>
    <w:uiPriority w:val="99"/>
    <w:rsid w:val="00C32A9D"/>
    <w:pPr>
      <w:keepLines/>
      <w:ind w:left="1135" w:hanging="851"/>
    </w:pPr>
    <w:rPr>
      <w:rFonts w:eastAsia="Times New Roman"/>
    </w:rPr>
  </w:style>
  <w:style w:type="character" w:customStyle="1" w:styleId="NOChar">
    <w:name w:val="NO Char"/>
    <w:link w:val="NO"/>
    <w:uiPriority w:val="99"/>
    <w:locked/>
    <w:rsid w:val="00C32A9D"/>
    <w:rPr>
      <w:rFonts w:ascii="Times New Roman" w:hAnsi="Times New Roman"/>
      <w:sz w:val="22"/>
      <w:lang w:eastAsia="zh-CN"/>
    </w:rPr>
  </w:style>
  <w:style w:type="paragraph" w:customStyle="1" w:styleId="LD">
    <w:name w:val="LD"/>
    <w:uiPriority w:val="99"/>
    <w:rsid w:val="00C32A9D"/>
    <w:pPr>
      <w:keepNext/>
      <w:keepLines/>
      <w:spacing w:line="180" w:lineRule="exact"/>
    </w:pPr>
    <w:rPr>
      <w:rFonts w:ascii="Courier New" w:hAnsi="Courier New"/>
      <w:noProof/>
      <w:lang w:val="en-GB"/>
    </w:rPr>
  </w:style>
  <w:style w:type="paragraph" w:customStyle="1" w:styleId="NW">
    <w:name w:val="NW"/>
    <w:basedOn w:val="NO"/>
    <w:uiPriority w:val="99"/>
    <w:rsid w:val="00C32A9D"/>
  </w:style>
  <w:style w:type="paragraph" w:customStyle="1" w:styleId="NF">
    <w:name w:val="NF"/>
    <w:basedOn w:val="NO"/>
    <w:uiPriority w:val="99"/>
    <w:rsid w:val="00C32A9D"/>
    <w:pPr>
      <w:keepNext/>
    </w:pPr>
    <w:rPr>
      <w:rFonts w:ascii="Arial" w:hAnsi="Arial"/>
      <w:sz w:val="18"/>
    </w:rPr>
  </w:style>
  <w:style w:type="paragraph" w:customStyle="1" w:styleId="PL">
    <w:name w:val="PL"/>
    <w:link w:val="PLChar"/>
    <w:uiPriority w:val="99"/>
    <w:rsid w:val="00C32A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C32A9D"/>
    <w:rPr>
      <w:rFonts w:ascii="Courier New" w:hAnsi="Courier New"/>
      <w:noProof/>
      <w:lang w:val="en-GB"/>
    </w:rPr>
  </w:style>
  <w:style w:type="character" w:customStyle="1" w:styleId="TANChar">
    <w:name w:val="TAN Char"/>
    <w:link w:val="TAN"/>
    <w:uiPriority w:val="99"/>
    <w:locked/>
    <w:rsid w:val="00C32A9D"/>
    <w:rPr>
      <w:rFonts w:ascii="Arial" w:hAnsi="Arial"/>
      <w:lang w:eastAsia="zh-CN"/>
    </w:rPr>
  </w:style>
  <w:style w:type="character" w:customStyle="1" w:styleId="B1Char">
    <w:name w:val="B1 Char"/>
    <w:link w:val="B1"/>
    <w:locked/>
    <w:rsid w:val="00C32A9D"/>
    <w:rPr>
      <w:rFonts w:ascii="Times New Roman" w:hAnsi="Times New Roman"/>
      <w:sz w:val="22"/>
      <w:lang w:eastAsia="zh-CN"/>
    </w:rPr>
  </w:style>
  <w:style w:type="character" w:customStyle="1" w:styleId="B2Char">
    <w:name w:val="B2 Char"/>
    <w:link w:val="B2"/>
    <w:uiPriority w:val="99"/>
    <w:locked/>
    <w:rsid w:val="00C32A9D"/>
    <w:rPr>
      <w:rFonts w:ascii="Times New Roman" w:hAnsi="Times New Roman"/>
      <w:sz w:val="22"/>
      <w:lang w:eastAsia="zh-CN"/>
    </w:rPr>
  </w:style>
  <w:style w:type="character" w:customStyle="1" w:styleId="B3Char">
    <w:name w:val="B3 Char"/>
    <w:link w:val="B3"/>
    <w:locked/>
    <w:rsid w:val="00C32A9D"/>
    <w:rPr>
      <w:rFonts w:ascii="Times New Roman" w:hAnsi="Times New Roman"/>
      <w:sz w:val="22"/>
      <w:lang w:eastAsia="zh-CN"/>
    </w:rPr>
  </w:style>
  <w:style w:type="paragraph" w:customStyle="1" w:styleId="CRCoverPage">
    <w:name w:val="CR Cover Page"/>
    <w:uiPriority w:val="99"/>
    <w:rsid w:val="00C32A9D"/>
    <w:pPr>
      <w:spacing w:after="120"/>
    </w:pPr>
    <w:rPr>
      <w:rFonts w:ascii="Arial" w:hAnsi="Arial"/>
      <w:lang w:val="en-GB"/>
    </w:rPr>
  </w:style>
  <w:style w:type="paragraph" w:customStyle="1" w:styleId="tdoc-header">
    <w:name w:val="tdoc-header"/>
    <w:uiPriority w:val="99"/>
    <w:rsid w:val="00C32A9D"/>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C32A9D"/>
    <w:rPr>
      <w:sz w:val="24"/>
      <w:lang w:val="en-US" w:eastAsia="en-US"/>
    </w:rPr>
  </w:style>
  <w:style w:type="paragraph" w:customStyle="1" w:styleId="Heading2Head2A2">
    <w:name w:val="Heading 2.Head2A.2"/>
    <w:basedOn w:val="Heading1"/>
    <w:next w:val="Normal"/>
    <w:uiPriority w:val="99"/>
    <w:rsid w:val="00C32A9D"/>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C32A9D"/>
    <w:pPr>
      <w:spacing w:before="120"/>
      <w:outlineLvl w:val="2"/>
    </w:pPr>
    <w:rPr>
      <w:sz w:val="28"/>
    </w:rPr>
  </w:style>
  <w:style w:type="paragraph" w:customStyle="1" w:styleId="ZchnZchn">
    <w:name w:val="Zchn Zchn"/>
    <w:uiPriority w:val="99"/>
    <w:semiHidden/>
    <w:rsid w:val="00C32A9D"/>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C32A9D"/>
    <w:pPr>
      <w:numPr>
        <w:numId w:val="7"/>
      </w:numPr>
      <w:jc w:val="both"/>
    </w:pPr>
    <w:rPr>
      <w:rFonts w:eastAsia="Times New Roman"/>
    </w:rPr>
  </w:style>
  <w:style w:type="paragraph" w:customStyle="1" w:styleId="Bulleted">
    <w:name w:val="Bulleted"/>
    <w:aliases w:val="Symbol (symbol),Left:  0,25&quot;,Hanging:  0"/>
    <w:basedOn w:val="Normal"/>
    <w:uiPriority w:val="99"/>
    <w:rsid w:val="00C32A9D"/>
    <w:pPr>
      <w:numPr>
        <w:ilvl w:val="2"/>
        <w:numId w:val="8"/>
      </w:numPr>
    </w:pPr>
    <w:rPr>
      <w:rFonts w:ascii="Arial" w:eastAsia="Batang" w:hAnsi="Arial"/>
      <w:szCs w:val="24"/>
    </w:rPr>
  </w:style>
  <w:style w:type="paragraph" w:customStyle="1" w:styleId="Listnumbersingleline">
    <w:name w:val="List number single line"/>
    <w:uiPriority w:val="99"/>
    <w:rsid w:val="00C32A9D"/>
    <w:pPr>
      <w:numPr>
        <w:numId w:val="9"/>
      </w:numPr>
    </w:pPr>
    <w:rPr>
      <w:rFonts w:ascii="Arial" w:eastAsia="MS Mincho" w:hAnsi="Arial"/>
    </w:rPr>
  </w:style>
  <w:style w:type="paragraph" w:customStyle="1" w:styleId="INDENT1">
    <w:name w:val="INDENT1"/>
    <w:basedOn w:val="Normal"/>
    <w:uiPriority w:val="99"/>
    <w:rsid w:val="00C32A9D"/>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C32A9D"/>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C32A9D"/>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C32A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C32A9D"/>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C32A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C32A9D"/>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C32A9D"/>
    <w:pPr>
      <w:overflowPunct w:val="0"/>
      <w:autoSpaceDE w:val="0"/>
      <w:autoSpaceDN w:val="0"/>
      <w:adjustRightInd w:val="0"/>
      <w:textAlignment w:val="baseline"/>
    </w:pPr>
  </w:style>
  <w:style w:type="paragraph" w:customStyle="1" w:styleId="Guidance">
    <w:name w:val="Guidance"/>
    <w:basedOn w:val="Normal"/>
    <w:uiPriority w:val="99"/>
    <w:rsid w:val="00C32A9D"/>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C32A9D"/>
    <w:rPr>
      <w:rFonts w:eastAsia="Times New Roman"/>
    </w:rPr>
  </w:style>
  <w:style w:type="paragraph" w:styleId="BodyTextIndent">
    <w:name w:val="Body Text Indent"/>
    <w:basedOn w:val="Normal"/>
    <w:link w:val="BodyTextIndentChar"/>
    <w:uiPriority w:val="99"/>
    <w:rsid w:val="00C32A9D"/>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C32A9D"/>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C32A9D"/>
    <w:pPr>
      <w:tabs>
        <w:tab w:val="center" w:pos="4820"/>
        <w:tab w:val="right" w:pos="9640"/>
      </w:tabs>
    </w:pPr>
    <w:rPr>
      <w:rFonts w:eastAsia="Times New Roman"/>
    </w:rPr>
  </w:style>
  <w:style w:type="character" w:customStyle="1" w:styleId="TALChar">
    <w:name w:val="TAL Char"/>
    <w:uiPriority w:val="99"/>
    <w:rsid w:val="00C32A9D"/>
    <w:rPr>
      <w:rFonts w:ascii="Arial" w:hAnsi="Arial"/>
      <w:sz w:val="18"/>
      <w:lang w:val="en-GB" w:eastAsia="en-US"/>
    </w:rPr>
  </w:style>
  <w:style w:type="character" w:customStyle="1" w:styleId="CharChar4">
    <w:name w:val="Char Char4"/>
    <w:uiPriority w:val="99"/>
    <w:rsid w:val="00C32A9D"/>
    <w:rPr>
      <w:rFonts w:ascii="Times New Roman" w:eastAsia="MS Mincho" w:hAnsi="Times New Roman"/>
      <w:b/>
      <w:lang w:val="en-GB"/>
    </w:rPr>
  </w:style>
  <w:style w:type="character" w:customStyle="1" w:styleId="CharChar6">
    <w:name w:val="Char Char6"/>
    <w:uiPriority w:val="99"/>
    <w:rsid w:val="00C32A9D"/>
    <w:rPr>
      <w:rFonts w:ascii="Times New Roman" w:hAnsi="Times New Roman"/>
      <w:b/>
      <w:lang w:val="en-GB" w:eastAsia="ja-JP"/>
    </w:rPr>
  </w:style>
  <w:style w:type="paragraph" w:customStyle="1" w:styleId="NormalArial">
    <w:name w:val="Normal + Arial"/>
    <w:aliases w:val="9 pt,Right,Right:  0,24 cm,After:  0 pt"/>
    <w:basedOn w:val="Normal"/>
    <w:uiPriority w:val="99"/>
    <w:rsid w:val="00C32A9D"/>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C32A9D"/>
    <w:rPr>
      <w:rFonts w:ascii="Times New Roman" w:hAnsi="Times New Roman"/>
      <w:lang w:val="en-GB" w:eastAsia="en-US"/>
    </w:rPr>
  </w:style>
  <w:style w:type="paragraph" w:customStyle="1" w:styleId="ZchnZchn1">
    <w:name w:val="Zchn Zchn1"/>
    <w:uiPriority w:val="99"/>
    <w:semiHidden/>
    <w:rsid w:val="00C32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C32A9D"/>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C32A9D"/>
    <w:rPr>
      <w:rFonts w:ascii="Arial" w:hAnsi="Arial"/>
      <w:sz w:val="22"/>
      <w:lang w:eastAsia="ja-JP"/>
    </w:rPr>
  </w:style>
  <w:style w:type="paragraph" w:customStyle="1" w:styleId="CharCharCharChar1CharChar">
    <w:name w:val="Char Char Char Char1 Char Char"/>
    <w:uiPriority w:val="99"/>
    <w:semiHidden/>
    <w:rsid w:val="00C32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C32A9D"/>
    <w:pPr>
      <w:numPr>
        <w:numId w:val="11"/>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C32A9D"/>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C32A9D"/>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C32A9D"/>
    <w:rPr>
      <w:rFonts w:ascii="Times New Roman" w:hAnsi="Times New Roman"/>
      <w:sz w:val="22"/>
      <w:lang w:eastAsia="zh-CN"/>
    </w:rPr>
  </w:style>
  <w:style w:type="character" w:customStyle="1" w:styleId="CommentTextChar">
    <w:name w:val="Comment Text Char"/>
    <w:link w:val="CommentText"/>
    <w:uiPriority w:val="99"/>
    <w:semiHidden/>
    <w:rsid w:val="00C32A9D"/>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32A9D"/>
    <w:rPr>
      <w:rFonts w:ascii="Times New Roman" w:hAnsi="Times New Roman"/>
      <w:sz w:val="22"/>
      <w:lang w:eastAsia="zh-CN"/>
    </w:rPr>
  </w:style>
  <w:style w:type="character" w:customStyle="1" w:styleId="FooterChar">
    <w:name w:val="Footer Char"/>
    <w:link w:val="Footer"/>
    <w:uiPriority w:val="99"/>
    <w:rsid w:val="00C32A9D"/>
    <w:rPr>
      <w:rFonts w:ascii="Times New Roman" w:hAnsi="Times New Roman"/>
      <w:sz w:val="22"/>
      <w:lang w:eastAsia="zh-CN"/>
    </w:rPr>
  </w:style>
  <w:style w:type="paragraph" w:styleId="IndexHeading">
    <w:name w:val="index heading"/>
    <w:basedOn w:val="Normal"/>
    <w:next w:val="Normal"/>
    <w:uiPriority w:val="99"/>
    <w:rsid w:val="00C32A9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C32A9D"/>
    <w:rPr>
      <w:rFonts w:ascii="Times New Roman" w:hAnsi="Times New Roman"/>
      <w:b/>
      <w:sz w:val="22"/>
      <w:lang w:val="sv-SE" w:eastAsia="ja-JP"/>
    </w:rPr>
  </w:style>
  <w:style w:type="character" w:customStyle="1" w:styleId="BodyTextChar1">
    <w:name w:val="Body Text Char1"/>
    <w:aliases w:val="bt Char1"/>
    <w:link w:val="BodyText"/>
    <w:uiPriority w:val="99"/>
    <w:rsid w:val="00C32A9D"/>
    <w:rPr>
      <w:rFonts w:ascii="Times New Roman" w:hAnsi="Times New Roman"/>
      <w:sz w:val="24"/>
      <w:lang w:val="sv-SE" w:eastAsia="ja-JP"/>
    </w:rPr>
  </w:style>
  <w:style w:type="paragraph" w:styleId="BodyText2">
    <w:name w:val="Body Text 2"/>
    <w:basedOn w:val="Normal"/>
    <w:link w:val="BodyText2Char"/>
    <w:uiPriority w:val="99"/>
    <w:rsid w:val="00C32A9D"/>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C32A9D"/>
    <w:rPr>
      <w:rFonts w:ascii="Times New Roman" w:hAnsi="Times New Roman"/>
      <w:i/>
      <w:sz w:val="22"/>
      <w:lang w:eastAsia="ja-JP"/>
    </w:rPr>
  </w:style>
  <w:style w:type="paragraph" w:styleId="BodyText3">
    <w:name w:val="Body Text 3"/>
    <w:basedOn w:val="Normal"/>
    <w:link w:val="BodyText3Char"/>
    <w:uiPriority w:val="99"/>
    <w:rsid w:val="00C32A9D"/>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C32A9D"/>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C32A9D"/>
    <w:rPr>
      <w:rFonts w:ascii="Times New Roman" w:hAnsi="Times New Roman"/>
      <w:sz w:val="2"/>
      <w:shd w:val="clear" w:color="auto" w:fill="000080"/>
      <w:lang w:eastAsia="zh-CN"/>
    </w:rPr>
  </w:style>
  <w:style w:type="paragraph" w:styleId="PlainText">
    <w:name w:val="Plain Text"/>
    <w:basedOn w:val="Normal"/>
    <w:link w:val="PlainTextChar"/>
    <w:uiPriority w:val="99"/>
    <w:rsid w:val="00C32A9D"/>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C32A9D"/>
    <w:rPr>
      <w:rFonts w:ascii="Courier New" w:hAnsi="Courier New"/>
      <w:sz w:val="22"/>
      <w:lang w:val="nb-NO" w:eastAsia="ja-JP"/>
    </w:rPr>
  </w:style>
  <w:style w:type="paragraph" w:styleId="NormalWeb">
    <w:name w:val="Normal (Web)"/>
    <w:basedOn w:val="Normal"/>
    <w:uiPriority w:val="99"/>
    <w:rsid w:val="00C32A9D"/>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C32A9D"/>
    <w:rPr>
      <w:rFonts w:ascii="Times New Roman" w:hAnsi="Times New Roman"/>
      <w:b/>
      <w:sz w:val="22"/>
    </w:rPr>
  </w:style>
  <w:style w:type="character" w:customStyle="1" w:styleId="BalloonTextChar">
    <w:name w:val="Balloon Text Char"/>
    <w:link w:val="BalloonText"/>
    <w:uiPriority w:val="99"/>
    <w:semiHidden/>
    <w:rsid w:val="00C32A9D"/>
    <w:rPr>
      <w:rFonts w:ascii="Times New Roman" w:hAnsi="Times New Roman"/>
      <w:sz w:val="22"/>
      <w:lang w:eastAsia="zh-CN"/>
    </w:rPr>
  </w:style>
  <w:style w:type="character" w:styleId="PlaceholderText">
    <w:name w:val="Placeholder Text"/>
    <w:uiPriority w:val="99"/>
    <w:semiHidden/>
    <w:rsid w:val="00C32A9D"/>
    <w:rPr>
      <w:rFonts w:cs="Times New Roman"/>
      <w:color w:val="808080"/>
    </w:rPr>
  </w:style>
  <w:style w:type="paragraph" w:customStyle="1" w:styleId="TdocHeader2">
    <w:name w:val="Tdoc_Header_2"/>
    <w:basedOn w:val="Normal"/>
    <w:rsid w:val="00C32A9D"/>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C32A9D"/>
    <w:pPr>
      <w:numPr>
        <w:numId w:val="12"/>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C32A9D"/>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C32A9D"/>
    <w:rPr>
      <w:rFonts w:ascii="Arial" w:eastAsia="MS Mincho" w:hAnsi="Arial"/>
      <w:sz w:val="22"/>
      <w:szCs w:val="24"/>
      <w:lang w:val="en-GB" w:eastAsia="en-GB"/>
    </w:rPr>
  </w:style>
  <w:style w:type="paragraph" w:customStyle="1" w:styleId="BoldComments">
    <w:name w:val="Bold Comments"/>
    <w:basedOn w:val="Normal"/>
    <w:link w:val="BoldCommentsChar"/>
    <w:qFormat/>
    <w:rsid w:val="00C32A9D"/>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C32A9D"/>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C32A9D"/>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C32A9D"/>
    <w:rPr>
      <w:rFonts w:ascii="Arial" w:eastAsia="MS Mincho" w:hAnsi="Arial"/>
      <w:sz w:val="22"/>
      <w:szCs w:val="24"/>
      <w:lang w:val="en-GB" w:eastAsia="en-GB"/>
    </w:rPr>
  </w:style>
  <w:style w:type="table" w:styleId="MediumList2-Accent1">
    <w:name w:val="Medium List 2 Accent 1"/>
    <w:basedOn w:val="TableNormal"/>
    <w:uiPriority w:val="66"/>
    <w:rsid w:val="0010100E"/>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DecimalAligned">
    <w:name w:val="Decimal Aligned"/>
    <w:basedOn w:val="Normal"/>
    <w:uiPriority w:val="40"/>
    <w:qFormat/>
    <w:rsid w:val="0010100E"/>
    <w:pPr>
      <w:tabs>
        <w:tab w:val="decimal" w:pos="360"/>
      </w:tabs>
      <w:spacing w:after="200" w:line="276" w:lineRule="auto"/>
    </w:pPr>
    <w:rPr>
      <w:rFonts w:asciiTheme="minorHAnsi" w:hAnsiTheme="minorHAnsi"/>
      <w:szCs w:val="22"/>
    </w:rPr>
  </w:style>
  <w:style w:type="table" w:styleId="LightShading-Accent1">
    <w:name w:val="Light Shading Accent 1"/>
    <w:basedOn w:val="TableNormal"/>
    <w:uiPriority w:val="60"/>
    <w:rsid w:val="0010100E"/>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86185">
      <w:bodyDiv w:val="1"/>
      <w:marLeft w:val="0"/>
      <w:marRight w:val="0"/>
      <w:marTop w:val="0"/>
      <w:marBottom w:val="0"/>
      <w:divBdr>
        <w:top w:val="none" w:sz="0" w:space="0" w:color="auto"/>
        <w:left w:val="none" w:sz="0" w:space="0" w:color="auto"/>
        <w:bottom w:val="none" w:sz="0" w:space="0" w:color="auto"/>
        <w:right w:val="none" w:sz="0" w:space="0" w:color="auto"/>
      </w:divBdr>
    </w:div>
    <w:div w:id="278269719">
      <w:bodyDiv w:val="1"/>
      <w:marLeft w:val="0"/>
      <w:marRight w:val="0"/>
      <w:marTop w:val="0"/>
      <w:marBottom w:val="0"/>
      <w:divBdr>
        <w:top w:val="none" w:sz="0" w:space="0" w:color="auto"/>
        <w:left w:val="none" w:sz="0" w:space="0" w:color="auto"/>
        <w:bottom w:val="none" w:sz="0" w:space="0" w:color="auto"/>
        <w:right w:val="none" w:sz="0" w:space="0" w:color="auto"/>
      </w:divBdr>
    </w:div>
    <w:div w:id="311494718">
      <w:bodyDiv w:val="1"/>
      <w:marLeft w:val="0"/>
      <w:marRight w:val="0"/>
      <w:marTop w:val="0"/>
      <w:marBottom w:val="0"/>
      <w:divBdr>
        <w:top w:val="none" w:sz="0" w:space="0" w:color="auto"/>
        <w:left w:val="none" w:sz="0" w:space="0" w:color="auto"/>
        <w:bottom w:val="none" w:sz="0" w:space="0" w:color="auto"/>
        <w:right w:val="none" w:sz="0" w:space="0" w:color="auto"/>
      </w:divBdr>
    </w:div>
    <w:div w:id="353924074">
      <w:bodyDiv w:val="1"/>
      <w:marLeft w:val="0"/>
      <w:marRight w:val="0"/>
      <w:marTop w:val="0"/>
      <w:marBottom w:val="0"/>
      <w:divBdr>
        <w:top w:val="none" w:sz="0" w:space="0" w:color="auto"/>
        <w:left w:val="none" w:sz="0" w:space="0" w:color="auto"/>
        <w:bottom w:val="none" w:sz="0" w:space="0" w:color="auto"/>
        <w:right w:val="none" w:sz="0" w:space="0" w:color="auto"/>
      </w:divBdr>
    </w:div>
    <w:div w:id="712582342">
      <w:bodyDiv w:val="1"/>
      <w:marLeft w:val="0"/>
      <w:marRight w:val="0"/>
      <w:marTop w:val="0"/>
      <w:marBottom w:val="0"/>
      <w:divBdr>
        <w:top w:val="none" w:sz="0" w:space="0" w:color="auto"/>
        <w:left w:val="none" w:sz="0" w:space="0" w:color="auto"/>
        <w:bottom w:val="none" w:sz="0" w:space="0" w:color="auto"/>
        <w:right w:val="none" w:sz="0" w:space="0" w:color="auto"/>
      </w:divBdr>
    </w:div>
    <w:div w:id="1118724054">
      <w:bodyDiv w:val="1"/>
      <w:marLeft w:val="0"/>
      <w:marRight w:val="0"/>
      <w:marTop w:val="0"/>
      <w:marBottom w:val="0"/>
      <w:divBdr>
        <w:top w:val="none" w:sz="0" w:space="0" w:color="auto"/>
        <w:left w:val="none" w:sz="0" w:space="0" w:color="auto"/>
        <w:bottom w:val="none" w:sz="0" w:space="0" w:color="auto"/>
        <w:right w:val="none" w:sz="0" w:space="0" w:color="auto"/>
      </w:divBdr>
    </w:div>
    <w:div w:id="1132215121">
      <w:bodyDiv w:val="1"/>
      <w:marLeft w:val="0"/>
      <w:marRight w:val="0"/>
      <w:marTop w:val="0"/>
      <w:marBottom w:val="0"/>
      <w:divBdr>
        <w:top w:val="none" w:sz="0" w:space="0" w:color="auto"/>
        <w:left w:val="none" w:sz="0" w:space="0" w:color="auto"/>
        <w:bottom w:val="none" w:sz="0" w:space="0" w:color="auto"/>
        <w:right w:val="none" w:sz="0" w:space="0" w:color="auto"/>
      </w:divBdr>
    </w:div>
    <w:div w:id="1157962550">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 w:id="1996689660">
      <w:bodyDiv w:val="1"/>
      <w:marLeft w:val="0"/>
      <w:marRight w:val="0"/>
      <w:marTop w:val="0"/>
      <w:marBottom w:val="0"/>
      <w:divBdr>
        <w:top w:val="none" w:sz="0" w:space="0" w:color="auto"/>
        <w:left w:val="none" w:sz="0" w:space="0" w:color="auto"/>
        <w:bottom w:val="none" w:sz="0" w:space="0" w:color="auto"/>
        <w:right w:val="none" w:sz="0" w:space="0" w:color="auto"/>
      </w:divBdr>
    </w:div>
    <w:div w:id="204783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usdhui\Documents\matthew\3GPP\RAN1\ALU\Meeting90%20Prague\tdocs\R1-1712167.zip" TargetMode="Externa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eusdhui\Documents\matthew\3GPP\RAN1\ALU\Meeting90%20Prague\tdocs\R1-1712167.zip" TargetMode="Externa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eusdhui\Documents\matthew\3GPP\RAN1\ALU\Meeting90%20Prague\tdocs\R1-1712167.zip"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file:///C:\Users\eusdhui\Documents\matthew\3GPP\RAN1\ALU\Meeting90%20Prague\tdocs\R1-1712167.zi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eusdhui\Documents\matthew\3GPP\RAN1\ALU\Meeting90%20Prague\tdocs\R1-1712167.zip"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7067-72BD-4C22-BF80-DA3392684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1562</Words>
  <Characters>8909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2017-09-11T22:01:00Z</dcterms:created>
  <dcterms:modified xsi:type="dcterms:W3CDTF">2017-09-12T07:48:00Z</dcterms:modified>
</cp:coreProperties>
</file>